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7F" w:rsidRPr="006D257F" w:rsidRDefault="007353B6" w:rsidP="006D257F">
      <w:pPr>
        <w:pStyle w:val="1"/>
        <w:shd w:val="clear" w:color="auto" w:fill="FFFFFF"/>
        <w:spacing w:before="0" w:beforeAutospacing="0" w:after="0" w:afterAutospacing="0"/>
        <w:rPr>
          <w:rFonts w:ascii="Georgia" w:hAnsi="Georgia"/>
          <w:b w:val="0"/>
          <w:bCs w:val="0"/>
          <w:i/>
          <w:iCs/>
          <w:color w:val="414042"/>
          <w:sz w:val="29"/>
          <w:szCs w:val="29"/>
        </w:rPr>
      </w:pPr>
      <w:r w:rsidRPr="007353B6">
        <w:rPr>
          <w:rFonts w:ascii="Arial" w:hAnsi="Arial" w:cs="Arial"/>
          <w:color w:val="333132"/>
          <w:sz w:val="18"/>
          <w:szCs w:val="18"/>
        </w:rPr>
        <w:br/>
      </w:r>
      <w:bookmarkStart w:id="0" w:name="_GoBack"/>
      <w:r w:rsidR="006D257F" w:rsidRPr="006D257F">
        <w:rPr>
          <w:rFonts w:ascii="Georgia" w:hAnsi="Georgia"/>
          <w:b w:val="0"/>
          <w:bCs w:val="0"/>
          <w:i/>
          <w:iCs/>
          <w:color w:val="414042"/>
          <w:sz w:val="29"/>
          <w:szCs w:val="29"/>
        </w:rPr>
        <w:t>Ответственность за нарушения порядка рассмотрения обращений граждан</w:t>
      </w:r>
      <w:bookmarkEnd w:id="0"/>
    </w:p>
    <w:p w:rsidR="006D257F" w:rsidRPr="006D257F" w:rsidRDefault="006D257F" w:rsidP="006D257F">
      <w:pPr>
        <w:shd w:val="clear" w:color="auto" w:fill="FFFFFF"/>
        <w:spacing w:before="100" w:beforeAutospacing="1" w:after="100" w:afterAutospacing="1" w:line="240" w:lineRule="auto"/>
        <w:jc w:val="center"/>
        <w:rPr>
          <w:rFonts w:ascii="Arial" w:eastAsia="Times New Roman" w:hAnsi="Arial" w:cs="Arial"/>
          <w:color w:val="333132"/>
          <w:sz w:val="18"/>
          <w:szCs w:val="18"/>
          <w:lang w:eastAsia="ru-RU"/>
        </w:rPr>
      </w:pPr>
      <w:r w:rsidRPr="006D257F">
        <w:rPr>
          <w:rFonts w:ascii="Arial" w:eastAsia="Times New Roman" w:hAnsi="Arial" w:cs="Arial"/>
          <w:b/>
          <w:bCs/>
          <w:color w:val="333132"/>
          <w:sz w:val="18"/>
          <w:szCs w:val="18"/>
          <w:lang w:eastAsia="ru-RU"/>
        </w:rPr>
        <w:t> </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Согласно 2 Федерального закона от 02.05.2006 N 59-ФЗ "О порядке рассмотрения обращений граждан Российской Федерации" (далее «Федеральный закон № 59-ФЗ»),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Рассмотрение обращений граждан осуществляется бесплатно.</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В соответствии со ст. 5 Федерального закона № 59-ФЗ, при рассмотрении обращения государственным органом, органом местного самоуправления или должностным лицом гражданин имеет право:</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5) обращаться с заявлением о прекращении рассмотрения обращения.</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Согласно ч.1 ст. 9 Федерального закона №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Согласно ст. 12 Федерального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proofErr w:type="gramStart"/>
      <w:r w:rsidRPr="006D257F">
        <w:rPr>
          <w:rFonts w:ascii="Arial" w:eastAsia="Times New Roman" w:hAnsi="Arial" w:cs="Arial"/>
          <w:color w:val="333132"/>
          <w:sz w:val="18"/>
          <w:szCs w:val="18"/>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Ответственность за нарушение настоящего Федерального закона предусмотрено ст. 5.59 КоАП РФ, согласно которой,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статьями 5.39, 5.63 настоящего Кодекса, -</w:t>
      </w:r>
    </w:p>
    <w:p w:rsidR="006D257F" w:rsidRPr="006D257F" w:rsidRDefault="006D257F" w:rsidP="006D257F">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6D257F">
        <w:rPr>
          <w:rFonts w:ascii="Arial" w:eastAsia="Times New Roman" w:hAnsi="Arial" w:cs="Arial"/>
          <w:color w:val="333132"/>
          <w:sz w:val="18"/>
          <w:szCs w:val="18"/>
          <w:lang w:eastAsia="ru-RU"/>
        </w:rPr>
        <w:t>влечет наложение административного штрафа в размере от пяти тысяч до десяти тысяч рублей.</w:t>
      </w:r>
    </w:p>
    <w:p w:rsidR="007353B6" w:rsidRPr="007353B6" w:rsidRDefault="007353B6" w:rsidP="006D257F">
      <w:pPr>
        <w:pStyle w:val="1"/>
        <w:shd w:val="clear" w:color="auto" w:fill="FFFFFF"/>
        <w:spacing w:before="0" w:beforeAutospacing="0" w:after="0" w:afterAutospacing="0"/>
        <w:rPr>
          <w:rFonts w:ascii="Arial" w:hAnsi="Arial" w:cs="Arial"/>
          <w:color w:val="333132"/>
          <w:sz w:val="18"/>
          <w:szCs w:val="18"/>
        </w:rPr>
      </w:pPr>
    </w:p>
    <w:p w:rsidR="003A78BA" w:rsidRDefault="003A78BA" w:rsidP="002C2946"/>
    <w:sectPr w:rsidR="003A7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6"/>
    <w:rsid w:val="000976A7"/>
    <w:rsid w:val="002C2946"/>
    <w:rsid w:val="003A78BA"/>
    <w:rsid w:val="00522B66"/>
    <w:rsid w:val="00581F7B"/>
    <w:rsid w:val="006D257F"/>
    <w:rsid w:val="007353B6"/>
    <w:rsid w:val="00862D95"/>
    <w:rsid w:val="00876B28"/>
    <w:rsid w:val="00DE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000">
      <w:bodyDiv w:val="1"/>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39017827">
              <w:marLeft w:val="0"/>
              <w:marRight w:val="0"/>
              <w:marTop w:val="0"/>
              <w:marBottom w:val="0"/>
              <w:divBdr>
                <w:top w:val="none" w:sz="0" w:space="0" w:color="auto"/>
                <w:left w:val="none" w:sz="0" w:space="0" w:color="auto"/>
                <w:bottom w:val="none" w:sz="0" w:space="0" w:color="auto"/>
                <w:right w:val="none" w:sz="0" w:space="0" w:color="auto"/>
              </w:divBdr>
              <w:divsChild>
                <w:div w:id="824399599">
                  <w:marLeft w:val="0"/>
                  <w:marRight w:val="0"/>
                  <w:marTop w:val="0"/>
                  <w:marBottom w:val="300"/>
                  <w:divBdr>
                    <w:top w:val="none" w:sz="0" w:space="0" w:color="auto"/>
                    <w:left w:val="none" w:sz="0" w:space="0" w:color="auto"/>
                    <w:bottom w:val="none" w:sz="0" w:space="0" w:color="auto"/>
                    <w:right w:val="none" w:sz="0" w:space="0" w:color="auto"/>
                  </w:divBdr>
                  <w:divsChild>
                    <w:div w:id="1891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19797">
      <w:bodyDiv w:val="1"/>
      <w:marLeft w:val="0"/>
      <w:marRight w:val="0"/>
      <w:marTop w:val="0"/>
      <w:marBottom w:val="0"/>
      <w:divBdr>
        <w:top w:val="none" w:sz="0" w:space="0" w:color="auto"/>
        <w:left w:val="none" w:sz="0" w:space="0" w:color="auto"/>
        <w:bottom w:val="none" w:sz="0" w:space="0" w:color="auto"/>
        <w:right w:val="none" w:sz="0" w:space="0" w:color="auto"/>
      </w:divBdr>
      <w:divsChild>
        <w:div w:id="274021956">
          <w:marLeft w:val="0"/>
          <w:marRight w:val="0"/>
          <w:marTop w:val="0"/>
          <w:marBottom w:val="0"/>
          <w:divBdr>
            <w:top w:val="none" w:sz="0" w:space="0" w:color="auto"/>
            <w:left w:val="none" w:sz="0" w:space="0" w:color="auto"/>
            <w:bottom w:val="none" w:sz="0" w:space="0" w:color="auto"/>
            <w:right w:val="none" w:sz="0" w:space="0" w:color="auto"/>
          </w:divBdr>
          <w:divsChild>
            <w:div w:id="1657034692">
              <w:marLeft w:val="0"/>
              <w:marRight w:val="0"/>
              <w:marTop w:val="0"/>
              <w:marBottom w:val="0"/>
              <w:divBdr>
                <w:top w:val="none" w:sz="0" w:space="0" w:color="auto"/>
                <w:left w:val="none" w:sz="0" w:space="0" w:color="auto"/>
                <w:bottom w:val="none" w:sz="0" w:space="0" w:color="auto"/>
                <w:right w:val="none" w:sz="0" w:space="0" w:color="auto"/>
              </w:divBdr>
              <w:divsChild>
                <w:div w:id="867254472">
                  <w:marLeft w:val="0"/>
                  <w:marRight w:val="0"/>
                  <w:marTop w:val="0"/>
                  <w:marBottom w:val="300"/>
                  <w:divBdr>
                    <w:top w:val="none" w:sz="0" w:space="0" w:color="auto"/>
                    <w:left w:val="none" w:sz="0" w:space="0" w:color="auto"/>
                    <w:bottom w:val="none" w:sz="0" w:space="0" w:color="auto"/>
                    <w:right w:val="none" w:sz="0" w:space="0" w:color="auto"/>
                  </w:divBdr>
                  <w:divsChild>
                    <w:div w:id="3727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2157">
      <w:bodyDiv w:val="1"/>
      <w:marLeft w:val="0"/>
      <w:marRight w:val="0"/>
      <w:marTop w:val="0"/>
      <w:marBottom w:val="0"/>
      <w:divBdr>
        <w:top w:val="none" w:sz="0" w:space="0" w:color="auto"/>
        <w:left w:val="none" w:sz="0" w:space="0" w:color="auto"/>
        <w:bottom w:val="none" w:sz="0" w:space="0" w:color="auto"/>
        <w:right w:val="none" w:sz="0" w:space="0" w:color="auto"/>
      </w:divBdr>
      <w:divsChild>
        <w:div w:id="1864128356">
          <w:marLeft w:val="0"/>
          <w:marRight w:val="0"/>
          <w:marTop w:val="0"/>
          <w:marBottom w:val="300"/>
          <w:divBdr>
            <w:top w:val="none" w:sz="0" w:space="0" w:color="auto"/>
            <w:left w:val="none" w:sz="0" w:space="0" w:color="auto"/>
            <w:bottom w:val="none" w:sz="0" w:space="0" w:color="auto"/>
            <w:right w:val="none" w:sz="0" w:space="0" w:color="auto"/>
          </w:divBdr>
          <w:divsChild>
            <w:div w:id="558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119">
      <w:bodyDiv w:val="1"/>
      <w:marLeft w:val="0"/>
      <w:marRight w:val="0"/>
      <w:marTop w:val="0"/>
      <w:marBottom w:val="0"/>
      <w:divBdr>
        <w:top w:val="none" w:sz="0" w:space="0" w:color="auto"/>
        <w:left w:val="none" w:sz="0" w:space="0" w:color="auto"/>
        <w:bottom w:val="none" w:sz="0" w:space="0" w:color="auto"/>
        <w:right w:val="none" w:sz="0" w:space="0" w:color="auto"/>
      </w:divBdr>
      <w:divsChild>
        <w:div w:id="93596329">
          <w:marLeft w:val="0"/>
          <w:marRight w:val="0"/>
          <w:marTop w:val="0"/>
          <w:marBottom w:val="300"/>
          <w:divBdr>
            <w:top w:val="none" w:sz="0" w:space="0" w:color="auto"/>
            <w:left w:val="none" w:sz="0" w:space="0" w:color="auto"/>
            <w:bottom w:val="none" w:sz="0" w:space="0" w:color="auto"/>
            <w:right w:val="none" w:sz="0" w:space="0" w:color="auto"/>
          </w:divBdr>
          <w:divsChild>
            <w:div w:id="12191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2151">
      <w:bodyDiv w:val="1"/>
      <w:marLeft w:val="0"/>
      <w:marRight w:val="0"/>
      <w:marTop w:val="0"/>
      <w:marBottom w:val="0"/>
      <w:divBdr>
        <w:top w:val="none" w:sz="0" w:space="0" w:color="auto"/>
        <w:left w:val="none" w:sz="0" w:space="0" w:color="auto"/>
        <w:bottom w:val="none" w:sz="0" w:space="0" w:color="auto"/>
        <w:right w:val="none" w:sz="0" w:space="0" w:color="auto"/>
      </w:divBdr>
      <w:divsChild>
        <w:div w:id="1695839991">
          <w:marLeft w:val="0"/>
          <w:marRight w:val="0"/>
          <w:marTop w:val="0"/>
          <w:marBottom w:val="300"/>
          <w:divBdr>
            <w:top w:val="none" w:sz="0" w:space="0" w:color="auto"/>
            <w:left w:val="none" w:sz="0" w:space="0" w:color="auto"/>
            <w:bottom w:val="none" w:sz="0" w:space="0" w:color="auto"/>
            <w:right w:val="none" w:sz="0" w:space="0" w:color="auto"/>
          </w:divBdr>
          <w:divsChild>
            <w:div w:id="1598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5980">
      <w:bodyDiv w:val="1"/>
      <w:marLeft w:val="0"/>
      <w:marRight w:val="0"/>
      <w:marTop w:val="0"/>
      <w:marBottom w:val="0"/>
      <w:divBdr>
        <w:top w:val="none" w:sz="0" w:space="0" w:color="auto"/>
        <w:left w:val="none" w:sz="0" w:space="0" w:color="auto"/>
        <w:bottom w:val="none" w:sz="0" w:space="0" w:color="auto"/>
        <w:right w:val="none" w:sz="0" w:space="0" w:color="auto"/>
      </w:divBdr>
      <w:divsChild>
        <w:div w:id="1057626963">
          <w:marLeft w:val="0"/>
          <w:marRight w:val="0"/>
          <w:marTop w:val="0"/>
          <w:marBottom w:val="300"/>
          <w:divBdr>
            <w:top w:val="none" w:sz="0" w:space="0" w:color="auto"/>
            <w:left w:val="none" w:sz="0" w:space="0" w:color="auto"/>
            <w:bottom w:val="none" w:sz="0" w:space="0" w:color="auto"/>
            <w:right w:val="none" w:sz="0" w:space="0" w:color="auto"/>
          </w:divBdr>
          <w:divsChild>
            <w:div w:id="40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6705">
      <w:bodyDiv w:val="1"/>
      <w:marLeft w:val="0"/>
      <w:marRight w:val="0"/>
      <w:marTop w:val="0"/>
      <w:marBottom w:val="0"/>
      <w:divBdr>
        <w:top w:val="none" w:sz="0" w:space="0" w:color="auto"/>
        <w:left w:val="none" w:sz="0" w:space="0" w:color="auto"/>
        <w:bottom w:val="none" w:sz="0" w:space="0" w:color="auto"/>
        <w:right w:val="none" w:sz="0" w:space="0" w:color="auto"/>
      </w:divBdr>
      <w:divsChild>
        <w:div w:id="453595738">
          <w:marLeft w:val="0"/>
          <w:marRight w:val="0"/>
          <w:marTop w:val="0"/>
          <w:marBottom w:val="0"/>
          <w:divBdr>
            <w:top w:val="none" w:sz="0" w:space="0" w:color="auto"/>
            <w:left w:val="none" w:sz="0" w:space="0" w:color="auto"/>
            <w:bottom w:val="none" w:sz="0" w:space="0" w:color="auto"/>
            <w:right w:val="none" w:sz="0" w:space="0" w:color="auto"/>
          </w:divBdr>
          <w:divsChild>
            <w:div w:id="449252457">
              <w:marLeft w:val="0"/>
              <w:marRight w:val="0"/>
              <w:marTop w:val="0"/>
              <w:marBottom w:val="0"/>
              <w:divBdr>
                <w:top w:val="none" w:sz="0" w:space="0" w:color="auto"/>
                <w:left w:val="none" w:sz="0" w:space="0" w:color="auto"/>
                <w:bottom w:val="none" w:sz="0" w:space="0" w:color="auto"/>
                <w:right w:val="none" w:sz="0" w:space="0" w:color="auto"/>
              </w:divBdr>
              <w:divsChild>
                <w:div w:id="4333009">
                  <w:marLeft w:val="0"/>
                  <w:marRight w:val="0"/>
                  <w:marTop w:val="0"/>
                  <w:marBottom w:val="300"/>
                  <w:divBdr>
                    <w:top w:val="none" w:sz="0" w:space="0" w:color="auto"/>
                    <w:left w:val="none" w:sz="0" w:space="0" w:color="auto"/>
                    <w:bottom w:val="none" w:sz="0" w:space="0" w:color="auto"/>
                    <w:right w:val="none" w:sz="0" w:space="0" w:color="auto"/>
                  </w:divBdr>
                  <w:divsChild>
                    <w:div w:id="11044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01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6080">
          <w:marLeft w:val="0"/>
          <w:marRight w:val="0"/>
          <w:marTop w:val="0"/>
          <w:marBottom w:val="0"/>
          <w:divBdr>
            <w:top w:val="none" w:sz="0" w:space="0" w:color="auto"/>
            <w:left w:val="none" w:sz="0" w:space="0" w:color="auto"/>
            <w:bottom w:val="none" w:sz="0" w:space="0" w:color="auto"/>
            <w:right w:val="none" w:sz="0" w:space="0" w:color="auto"/>
          </w:divBdr>
          <w:divsChild>
            <w:div w:id="1810634849">
              <w:marLeft w:val="0"/>
              <w:marRight w:val="0"/>
              <w:marTop w:val="0"/>
              <w:marBottom w:val="0"/>
              <w:divBdr>
                <w:top w:val="none" w:sz="0" w:space="0" w:color="auto"/>
                <w:left w:val="none" w:sz="0" w:space="0" w:color="auto"/>
                <w:bottom w:val="none" w:sz="0" w:space="0" w:color="auto"/>
                <w:right w:val="none" w:sz="0" w:space="0" w:color="auto"/>
              </w:divBdr>
              <w:divsChild>
                <w:div w:id="1665548549">
                  <w:marLeft w:val="0"/>
                  <w:marRight w:val="0"/>
                  <w:marTop w:val="0"/>
                  <w:marBottom w:val="300"/>
                  <w:divBdr>
                    <w:top w:val="none" w:sz="0" w:space="0" w:color="auto"/>
                    <w:left w:val="none" w:sz="0" w:space="0" w:color="auto"/>
                    <w:bottom w:val="none" w:sz="0" w:space="0" w:color="auto"/>
                    <w:right w:val="none" w:sz="0" w:space="0" w:color="auto"/>
                  </w:divBdr>
                  <w:divsChild>
                    <w:div w:id="20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19">
      <w:bodyDiv w:val="1"/>
      <w:marLeft w:val="0"/>
      <w:marRight w:val="0"/>
      <w:marTop w:val="0"/>
      <w:marBottom w:val="0"/>
      <w:divBdr>
        <w:top w:val="none" w:sz="0" w:space="0" w:color="auto"/>
        <w:left w:val="none" w:sz="0" w:space="0" w:color="auto"/>
        <w:bottom w:val="none" w:sz="0" w:space="0" w:color="auto"/>
        <w:right w:val="none" w:sz="0" w:space="0" w:color="auto"/>
      </w:divBdr>
      <w:divsChild>
        <w:div w:id="575746500">
          <w:marLeft w:val="0"/>
          <w:marRight w:val="0"/>
          <w:marTop w:val="0"/>
          <w:marBottom w:val="300"/>
          <w:divBdr>
            <w:top w:val="none" w:sz="0" w:space="0" w:color="auto"/>
            <w:left w:val="none" w:sz="0" w:space="0" w:color="auto"/>
            <w:bottom w:val="none" w:sz="0" w:space="0" w:color="auto"/>
            <w:right w:val="none" w:sz="0" w:space="0" w:color="auto"/>
          </w:divBdr>
          <w:divsChild>
            <w:div w:id="1012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2020-12-04T07:34:00Z</dcterms:created>
  <dcterms:modified xsi:type="dcterms:W3CDTF">2020-12-04T07:34:00Z</dcterms:modified>
</cp:coreProperties>
</file>