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79" w:rsidRDefault="001D6579" w:rsidP="001D6579">
      <w:pPr>
        <w:pStyle w:val="4"/>
        <w:shd w:val="clear" w:color="auto" w:fill="FFFFFF"/>
        <w:spacing w:before="45" w:after="225" w:line="240" w:lineRule="atLeast"/>
        <w:jc w:val="center"/>
        <w:rPr>
          <w:rFonts w:ascii="Trebuchet MS" w:hAnsi="Trebuchet MS"/>
          <w:color w:val="000000"/>
          <w:sz w:val="29"/>
          <w:szCs w:val="29"/>
        </w:rPr>
      </w:pPr>
      <w:bookmarkStart w:id="0" w:name="_GoBack"/>
      <w:r>
        <w:rPr>
          <w:rFonts w:ascii="Trebuchet MS" w:hAnsi="Trebuchet MS"/>
          <w:color w:val="000000"/>
          <w:sz w:val="29"/>
          <w:szCs w:val="29"/>
        </w:rPr>
        <w:t>Внесены изменения в Кодекс Российской Федерации об административных правонарушениях</w:t>
      </w:r>
    </w:p>
    <w:bookmarkEnd w:id="0"/>
    <w:p w:rsidR="001D6579" w:rsidRDefault="001D6579" w:rsidP="001D6579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Изменения законодательства связаны с принятием Федерального закона от 01.10.2019 N 328-ФЗ "О службе в органах принудительного исполнения Российской Федерации и внесении изменений в отдельные законодательные акты Российской Федерации", в частности он касается судебных приставов.</w:t>
      </w:r>
    </w:p>
    <w:p w:rsidR="001D6579" w:rsidRDefault="001D6579" w:rsidP="001D6579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Федеральным законом устанавливается особый порядок привлечения к административной ответственности должностных лиц органов принудительного исполнения Российской Федерации.</w:t>
      </w:r>
    </w:p>
    <w:p w:rsidR="001D6579" w:rsidRDefault="001D6579" w:rsidP="001D6579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По общему правилу статьи 2.5 Кодекса Российской Федерации об административных правонарушениях, такие должностные лица несут дисциплинарную ответственность за административные правонарушения.</w:t>
      </w:r>
    </w:p>
    <w:p w:rsidR="001D6579" w:rsidRDefault="001D6579" w:rsidP="001D6579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Законодателем установлен запрет применения к должностным лицам органов принудительного исполнения Российской Федерации административного наказания в виде административного ареста и обязательных работ (часть 2 статьи 3.9 и часть 3 статьи 3.13 КоАП РФ).</w:t>
      </w:r>
    </w:p>
    <w:p w:rsidR="001D6579" w:rsidRDefault="001D6579" w:rsidP="001D6579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proofErr w:type="gramStart"/>
      <w:r>
        <w:rPr>
          <w:rFonts w:ascii="Trebuchet MS" w:hAnsi="Trebuchet MS"/>
          <w:color w:val="000000"/>
          <w:sz w:val="18"/>
          <w:szCs w:val="18"/>
        </w:rPr>
        <w:t>В статье 23.68 Кодекса, устанавливающей подведомственность дел об административных правонарушениях федеральному орган) исполнительной власти, уполномоченному на осуществление функций по принудительному исполнению исполнительных документов и обеспечению установленного порядка деятельности судов, уточняются наименования должностей руководителей подразделений указанного федерального органа исполнительной власти.</w:t>
      </w:r>
      <w:proofErr w:type="gramEnd"/>
    </w:p>
    <w:p w:rsidR="001D6579" w:rsidRDefault="001D6579" w:rsidP="001D6579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Изменения законодательства вступили в силу 19.06.2020.</w:t>
      </w:r>
    </w:p>
    <w:p w:rsidR="003A78BA" w:rsidRDefault="003A78BA" w:rsidP="002C2946"/>
    <w:sectPr w:rsidR="003A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66"/>
    <w:rsid w:val="0000369C"/>
    <w:rsid w:val="000976A7"/>
    <w:rsid w:val="001D6579"/>
    <w:rsid w:val="0028129A"/>
    <w:rsid w:val="002C2946"/>
    <w:rsid w:val="002E6003"/>
    <w:rsid w:val="003A78BA"/>
    <w:rsid w:val="003F65F8"/>
    <w:rsid w:val="004413F3"/>
    <w:rsid w:val="00521C14"/>
    <w:rsid w:val="00522B66"/>
    <w:rsid w:val="00581F7B"/>
    <w:rsid w:val="00604390"/>
    <w:rsid w:val="006D257F"/>
    <w:rsid w:val="007236EB"/>
    <w:rsid w:val="007353B6"/>
    <w:rsid w:val="0075055C"/>
    <w:rsid w:val="00862D95"/>
    <w:rsid w:val="00876B28"/>
    <w:rsid w:val="00C15D20"/>
    <w:rsid w:val="00CB354F"/>
    <w:rsid w:val="00CC7F24"/>
    <w:rsid w:val="00CE5B80"/>
    <w:rsid w:val="00DB1274"/>
    <w:rsid w:val="00DE2BC4"/>
    <w:rsid w:val="00E77BF2"/>
    <w:rsid w:val="00E80545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B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C1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5B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B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C1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5B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95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6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6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1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4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8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8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3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6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0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8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85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2020-12-04T07:52:00Z</dcterms:created>
  <dcterms:modified xsi:type="dcterms:W3CDTF">2020-12-04T07:52:00Z</dcterms:modified>
</cp:coreProperties>
</file>