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BA" w:rsidRDefault="00B146BA" w:rsidP="00B146BA">
      <w:pPr>
        <w:pStyle w:val="2"/>
        <w:pBdr>
          <w:bottom w:val="single" w:sz="6" w:space="0" w:color="C0C0C0"/>
        </w:pBdr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74C84"/>
          <w:sz w:val="24"/>
          <w:szCs w:val="24"/>
        </w:rPr>
      </w:pPr>
      <w:bookmarkStart w:id="0" w:name="_GoBack"/>
      <w:r>
        <w:rPr>
          <w:rFonts w:ascii="Arial" w:hAnsi="Arial" w:cs="Arial"/>
          <w:color w:val="374C84"/>
          <w:sz w:val="24"/>
          <w:szCs w:val="24"/>
        </w:rPr>
        <w:t>Президент РФ подписал Закон о размерах страховых взносов в фиксированном размере на 2021-2023 гг. (Федеральный закон от 15.10.2020 №322-ФЗ)</w:t>
      </w:r>
    </w:p>
    <w:bookmarkEnd w:id="0"/>
    <w:p w:rsidR="00B146BA" w:rsidRDefault="00B146BA" w:rsidP="00B146B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Определены размеры страховых взносов на ОПС и ОМС в фиксированном размере за расчетные периоды 2021-2023 гг. для плательщиков, не производящих выплаты и иные вознаграждения гражданам. Это касается ИП, адвокатов, медиаторов, частных нотариусов, арбитражных управляющих, оценщиков, патентных поверенных и иных лиц, занимающихся частной практикой.</w:t>
      </w:r>
    </w:p>
    <w:p w:rsidR="00B146BA" w:rsidRDefault="00B146BA" w:rsidP="00B146B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установлен порядок исчисления взносов для главы крестьянского (фермерского) хозяйства до 2023 г. включительно.</w:t>
      </w:r>
      <w:r>
        <w:rPr>
          <w:rFonts w:ascii="Arial" w:hAnsi="Arial" w:cs="Arial"/>
          <w:color w:val="000000"/>
          <w:sz w:val="21"/>
          <w:szCs w:val="21"/>
        </w:rPr>
        <w:br/>
        <w:t>Федеральный закон вступает в силу по истечении 1 месяца со дня опубликования, но не ранее 1 числа очередного расчетного периода по страховым взносам.</w:t>
      </w:r>
    </w:p>
    <w:p w:rsidR="00B146BA" w:rsidRDefault="00B146BA" w:rsidP="00B146BA">
      <w:pPr>
        <w:pStyle w:val="a4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3DD3"/>
    <w:multiLevelType w:val="multilevel"/>
    <w:tmpl w:val="EF3A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25B34"/>
    <w:rsid w:val="000E5D1D"/>
    <w:rsid w:val="000F751F"/>
    <w:rsid w:val="0019207F"/>
    <w:rsid w:val="002A2FBE"/>
    <w:rsid w:val="003F2174"/>
    <w:rsid w:val="00621C1E"/>
    <w:rsid w:val="00876228"/>
    <w:rsid w:val="00924360"/>
    <w:rsid w:val="009376CE"/>
    <w:rsid w:val="009421A5"/>
    <w:rsid w:val="00A04837"/>
    <w:rsid w:val="00B146BA"/>
    <w:rsid w:val="00D54DBD"/>
    <w:rsid w:val="00D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2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2020-11-19T13:06:00Z</dcterms:created>
  <dcterms:modified xsi:type="dcterms:W3CDTF">2020-11-19T13:06:00Z</dcterms:modified>
</cp:coreProperties>
</file>