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52" w:rsidRPr="00503D52" w:rsidRDefault="00CF38B9" w:rsidP="00503D52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r w:rsidRPr="00CF38B9">
        <w:rPr>
          <w:rFonts w:ascii="Arial" w:hAnsi="Arial" w:cs="Arial"/>
          <w:color w:val="000000"/>
          <w:sz w:val="27"/>
          <w:szCs w:val="27"/>
        </w:rPr>
        <w:t>​</w:t>
      </w:r>
      <w:r w:rsidR="004F557D" w:rsidRPr="004F557D">
        <w:rPr>
          <w:rFonts w:ascii="Arial" w:hAnsi="Arial" w:cs="Arial"/>
          <w:b w:val="0"/>
          <w:bCs w:val="0"/>
          <w:color w:val="000000"/>
          <w:sz w:val="27"/>
          <w:szCs w:val="27"/>
        </w:rPr>
        <w:t xml:space="preserve"> ​</w:t>
      </w:r>
      <w:bookmarkStart w:id="0" w:name="_GoBack"/>
      <w:r w:rsidR="00503D52" w:rsidRPr="00503D52">
        <w:rPr>
          <w:rFonts w:ascii="Arial" w:hAnsi="Arial" w:cs="Arial"/>
          <w:b w:val="0"/>
          <w:bCs w:val="0"/>
          <w:color w:val="000000"/>
          <w:sz w:val="27"/>
          <w:szCs w:val="27"/>
        </w:rPr>
        <w:t>Требования к представителям в судах</w:t>
      </w:r>
      <w:bookmarkEnd w:id="0"/>
    </w:p>
    <w:p w:rsidR="00503D52" w:rsidRPr="00503D52" w:rsidRDefault="00503D52" w:rsidP="0050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D52" w:rsidRPr="00503D52" w:rsidRDefault="00503D52" w:rsidP="00503D52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503D52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По общему правилу, представителями в гражданском или административном судопроизводстве в районных и мировых судах могут быть дееспособные лица, полномочия которых на ведение дела подтверждены нотариальной доверенностью или доверенностью юридического лица и имеющие при себе документ, удостоверяющий личность.</w:t>
      </w:r>
    </w:p>
    <w:p w:rsidR="00503D52" w:rsidRPr="00503D52" w:rsidRDefault="00503D52" w:rsidP="00503D52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503D52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К участию в пересмотре гражданских дел в судах апелляционной и кассационной инстанции, а также во всех судебных инстанциях, рассматривающих административные дела в порядке, установленном Кодексом административного судопроизводства РФ, допускаются только адвокаты или иные лица, имеющие высшее юридическое образование либо ученую степень по юридической специальности.</w:t>
      </w:r>
    </w:p>
    <w:p w:rsidR="00503D52" w:rsidRPr="00503D52" w:rsidRDefault="00503D52" w:rsidP="00503D52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503D52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Адвокаты должны представить суду удостоверяющие их статус и полномочия документы, например, ордер, доверенность на участие в данном деле, иные представители – документ об образовании, нотариальную доверенность или доверенность от юридического лица.</w:t>
      </w:r>
    </w:p>
    <w:p w:rsidR="00503D52" w:rsidRPr="00503D52" w:rsidRDefault="00503D52" w:rsidP="00503D52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503D52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Прокурор, участвующий в деле, не обязан представлять вышеназванные документы, поскольку в силу закона на службу в органы прокуратуры принимаются граждане Российской Федерации, получившие высшее юридическое образование по имеющим государственную аккредитацию образовательным программам.</w:t>
      </w:r>
    </w:p>
    <w:p w:rsidR="00CF38B9" w:rsidRPr="00CF38B9" w:rsidRDefault="00503D52" w:rsidP="00503D52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color w:val="505050"/>
          <w:sz w:val="20"/>
          <w:szCs w:val="20"/>
        </w:rPr>
      </w:pPr>
      <w:hyperlink r:id="rId8" w:tgtFrame="_blank" w:tooltip="ВКонтакте" w:history="1">
        <w:r w:rsidRPr="00503D52">
          <w:rPr>
            <w:rFonts w:ascii="Arial" w:hAnsi="Arial" w:cs="Arial"/>
            <w:b w:val="0"/>
            <w:bCs w:val="0"/>
            <w:color w:val="3086BE"/>
            <w:kern w:val="0"/>
            <w:sz w:val="17"/>
            <w:szCs w:val="17"/>
            <w:u w:val="single"/>
          </w:rPr>
          <w:br/>
        </w:r>
      </w:hyperlink>
      <w:r w:rsidRPr="00CF38B9">
        <w:rPr>
          <w:rFonts w:ascii="Arial" w:hAnsi="Arial" w:cs="Arial"/>
          <w:color w:val="505050"/>
          <w:sz w:val="20"/>
          <w:szCs w:val="20"/>
        </w:rPr>
        <w:t xml:space="preserve"> </w:t>
      </w:r>
    </w:p>
    <w:p w:rsidR="00021EE5" w:rsidRDefault="00021EE5"/>
    <w:sectPr w:rsidR="0002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4F557D"/>
    <w:rsid w:val="00503D52"/>
    <w:rsid w:val="005A1267"/>
    <w:rsid w:val="00A517AC"/>
    <w:rsid w:val="00C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vkontakte&amp;url=http%3A%2F%2Fprocspb.ru%2Fexplain%2F1785-trebovaniya-k-predstavitelyam-v-sudah&amp;title=%D0%9F%D1%80%D0%BE%D0%BA%D1%83%D1%80%D0%B0%D1%82%D1%83%D1%80%D0%B0%20%D0%A1%D0%B0%D0%BD%D0%BA%D1%82-%D0%9F%D0%B5%D1%82%D0%B5%D1%80%D0%B1%D1%83%D1%80%D0%B3%D0%B0%20-%20%D0%A2%D1%80%D0%B5%D0%B1%D0%BE%D0%B2%D0%B0%D0%BD%D0%B8%D1%8F%20%D0%BA%20%D0%BF%D1%80%D0%B5%D0%B4%D1%81%D1%82%D0%B0%D0%B2%D0%B8%D1%82%D0%B5%D0%BB%D1%8F%D0%BC%20%D0%B2%20%D1%81%D1%83%D0%B4%D0%B0%D1%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2020-09-24T12:51:00Z</dcterms:created>
  <dcterms:modified xsi:type="dcterms:W3CDTF">2020-09-24T12:51:00Z</dcterms:modified>
</cp:coreProperties>
</file>