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009" w:rsidRDefault="00475009" w:rsidP="00475009">
      <w:pPr>
        <w:pStyle w:val="1"/>
        <w:pBdr>
          <w:bottom w:val="single" w:sz="6" w:space="15" w:color="ECECEC"/>
        </w:pBdr>
        <w:shd w:val="clear" w:color="auto" w:fill="FFFFFF"/>
        <w:spacing w:before="0" w:beforeAutospacing="0" w:after="300" w:afterAutospacing="0"/>
        <w:ind w:left="-300" w:right="-300"/>
        <w:rPr>
          <w:rFonts w:ascii="Arial" w:hAnsi="Arial" w:cs="Arial"/>
          <w:b w:val="0"/>
          <w:bCs w:val="0"/>
          <w:color w:val="000000"/>
          <w:sz w:val="27"/>
          <w:szCs w:val="27"/>
        </w:rPr>
      </w:pPr>
      <w:bookmarkStart w:id="0" w:name="_GoBack"/>
      <w:r>
        <w:rPr>
          <w:rFonts w:ascii="Arial" w:hAnsi="Arial" w:cs="Arial"/>
          <w:b w:val="0"/>
          <w:bCs w:val="0"/>
          <w:color w:val="000000"/>
          <w:sz w:val="27"/>
          <w:szCs w:val="27"/>
        </w:rPr>
        <w:t>Налоговые вычеты для граждан</w:t>
      </w:r>
    </w:p>
    <w:bookmarkEnd w:id="0"/>
    <w:p w:rsidR="00475009" w:rsidRDefault="00475009" w:rsidP="004750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5009" w:rsidRDefault="00475009" w:rsidP="00475009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Налоговый вычет по налогу на доходы физических лиц (НДФЛ) - это сумма, которая уменьшает величину облагаемого налогом дохода.</w:t>
      </w:r>
    </w:p>
    <w:p w:rsidR="00475009" w:rsidRDefault="00475009" w:rsidP="00475009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Налоговый вычет применяется к доходам, облагаемым налогом по ставке 13%, и не касается доходов от долевого участия в организациях, выигрышей в лотереях и азартных играх.</w:t>
      </w:r>
    </w:p>
    <w:p w:rsidR="00475009" w:rsidRDefault="00475009" w:rsidP="00475009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Гражданам предоставляются:</w:t>
      </w:r>
    </w:p>
    <w:p w:rsidR="00475009" w:rsidRDefault="00475009" w:rsidP="00475009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1)стандартные вычеты для льготных категорий физических лиц, перечисленных в ч. 1 ст. 218 Налогового кодекса РФ, а также лиц, на обеспечении которых находятся дети.</w:t>
      </w:r>
    </w:p>
    <w:p w:rsidR="00475009" w:rsidRDefault="00475009" w:rsidP="00475009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Налогоплательщикам, имеющим право более чем на один стандартный налоговый вычет, предоставляется максимальный из соответствующих вычетов. Данное правило не касается вычета на детей, который предоставляется независимо от использования других стандартных налоговых вычетов;</w:t>
      </w:r>
    </w:p>
    <w:p w:rsidR="00475009" w:rsidRDefault="00475009" w:rsidP="00475009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2)социальные вычеты для тех, кто понес расходы на лечение, обучение, дополнительные меры по пенсионному обеспечению и обучению детей (подопечных).</w:t>
      </w:r>
    </w:p>
    <w:p w:rsidR="00475009" w:rsidRDefault="00475009" w:rsidP="00475009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Реализовать право на возврат налога в связи с получением социального налогового вычета можно не позднее 3 лет с момента уплаты НДФЛ за налоговый период, когда произведены расходы;</w:t>
      </w:r>
    </w:p>
    <w:p w:rsidR="00475009" w:rsidRDefault="00475009" w:rsidP="00475009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3)имущественные вычеты на приобретение жилья и земельных участков, продажу имущества (кроме ценных бумаг), а также в случае изъятия у налогоплательщика недвижимости для государственных или муниципальных нужд.</w:t>
      </w:r>
    </w:p>
    <w:p w:rsidR="00475009" w:rsidRDefault="00475009" w:rsidP="00475009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Доходы от продажи объекта недвижимого имущества освобождаются от налогообложения при условии нахождения в собственности в течение 3-х лет и приобретения этого права в порядке:</w:t>
      </w:r>
    </w:p>
    <w:p w:rsidR="00475009" w:rsidRDefault="00475009" w:rsidP="00475009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1.наследования или по договору дарения от физического лица, признаваемого членом семьи и (или) близким родственником в соответствии с Семейным кодексом Российской Федерации;</w:t>
      </w:r>
    </w:p>
    <w:p w:rsidR="00475009" w:rsidRDefault="00475009" w:rsidP="00475009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2.приватизации;</w:t>
      </w:r>
    </w:p>
    <w:p w:rsidR="00475009" w:rsidRDefault="00475009" w:rsidP="00475009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3.передачи имущества по договору пожизненного содержания с иждивением.</w:t>
      </w:r>
    </w:p>
    <w:p w:rsidR="00475009" w:rsidRDefault="00475009" w:rsidP="00475009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В иных случаях минимальный предельный срок владения объектом недвижимого имущества составляет 5 лет;</w:t>
      </w:r>
    </w:p>
    <w:p w:rsidR="00475009" w:rsidRDefault="00475009" w:rsidP="00475009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4)профессиональные вычеты для индивидуальных предпринимателей, для физических лиц, оказывающих услуги, выполняющих работы по гражданско-правовым договорам или получающих авторское вознаграждение.</w:t>
      </w:r>
    </w:p>
    <w:p w:rsidR="00475009" w:rsidRDefault="00475009" w:rsidP="00475009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Формы заявлений для получения налоговых вычетов, перечень документов подтверждающих право, а также примеры заполнения размещены на официальном сайте Федеральной Налоговой Службы России в разделе «Налоговые вычеты».</w:t>
      </w:r>
    </w:p>
    <w:p w:rsidR="00475009" w:rsidRDefault="00475009" w:rsidP="00475009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Срок рассмотрения заявления о предоставлении любого вычета налоговым органом не может превышать 4 месяцев.</w:t>
      </w:r>
    </w:p>
    <w:p w:rsidR="00021EE5" w:rsidRPr="00475009" w:rsidRDefault="00475009" w:rsidP="00475009">
      <w:hyperlink r:id="rId8" w:tgtFrame="_blank" w:tooltip="ВКонтакте" w:history="1">
        <w:r>
          <w:rPr>
            <w:rFonts w:ascii="Arial" w:hAnsi="Arial" w:cs="Arial"/>
            <w:color w:val="3086BE"/>
            <w:sz w:val="17"/>
            <w:szCs w:val="17"/>
            <w:u w:val="single"/>
          </w:rPr>
          <w:br/>
        </w:r>
      </w:hyperlink>
    </w:p>
    <w:sectPr w:rsidR="00021EE5" w:rsidRPr="00475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57D" w:rsidRDefault="004F557D" w:rsidP="004F557D">
      <w:pPr>
        <w:spacing w:after="0" w:line="240" w:lineRule="auto"/>
      </w:pPr>
      <w:r>
        <w:separator/>
      </w:r>
    </w:p>
  </w:endnote>
  <w:endnote w:type="continuationSeparator" w:id="0">
    <w:p w:rsidR="004F557D" w:rsidRDefault="004F557D" w:rsidP="004F5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57D" w:rsidRDefault="004F557D" w:rsidP="004F557D">
      <w:pPr>
        <w:spacing w:after="0" w:line="240" w:lineRule="auto"/>
      </w:pPr>
      <w:r>
        <w:separator/>
      </w:r>
    </w:p>
  </w:footnote>
  <w:footnote w:type="continuationSeparator" w:id="0">
    <w:p w:rsidR="004F557D" w:rsidRDefault="004F557D" w:rsidP="004F5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5E58"/>
    <w:multiLevelType w:val="multilevel"/>
    <w:tmpl w:val="5F360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01389E"/>
    <w:multiLevelType w:val="multilevel"/>
    <w:tmpl w:val="8640A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140DAE"/>
    <w:multiLevelType w:val="multilevel"/>
    <w:tmpl w:val="FC82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D37332"/>
    <w:multiLevelType w:val="multilevel"/>
    <w:tmpl w:val="0ABC4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971CEA"/>
    <w:multiLevelType w:val="multilevel"/>
    <w:tmpl w:val="EE80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4A16E1"/>
    <w:multiLevelType w:val="multilevel"/>
    <w:tmpl w:val="B422F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3532B9"/>
    <w:multiLevelType w:val="multilevel"/>
    <w:tmpl w:val="1F426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8721D4"/>
    <w:multiLevelType w:val="multilevel"/>
    <w:tmpl w:val="DB725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8F076D"/>
    <w:multiLevelType w:val="multilevel"/>
    <w:tmpl w:val="05E0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9A1C7D"/>
    <w:multiLevelType w:val="multilevel"/>
    <w:tmpl w:val="26FCE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0011FF"/>
    <w:multiLevelType w:val="multilevel"/>
    <w:tmpl w:val="542A2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EE444D"/>
    <w:multiLevelType w:val="multilevel"/>
    <w:tmpl w:val="0C6A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E40041"/>
    <w:multiLevelType w:val="multilevel"/>
    <w:tmpl w:val="EA602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2057D0"/>
    <w:multiLevelType w:val="multilevel"/>
    <w:tmpl w:val="2D463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470C84"/>
    <w:multiLevelType w:val="multilevel"/>
    <w:tmpl w:val="B42EC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8A6824"/>
    <w:multiLevelType w:val="multilevel"/>
    <w:tmpl w:val="DD9C2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13"/>
  </w:num>
  <w:num w:numId="5">
    <w:abstractNumId w:val="0"/>
  </w:num>
  <w:num w:numId="6">
    <w:abstractNumId w:val="15"/>
  </w:num>
  <w:num w:numId="7">
    <w:abstractNumId w:val="7"/>
  </w:num>
  <w:num w:numId="8">
    <w:abstractNumId w:val="6"/>
  </w:num>
  <w:num w:numId="9">
    <w:abstractNumId w:val="3"/>
  </w:num>
  <w:num w:numId="10">
    <w:abstractNumId w:val="8"/>
  </w:num>
  <w:num w:numId="11">
    <w:abstractNumId w:val="12"/>
  </w:num>
  <w:num w:numId="12">
    <w:abstractNumId w:val="5"/>
  </w:num>
  <w:num w:numId="13">
    <w:abstractNumId w:val="14"/>
  </w:num>
  <w:num w:numId="14">
    <w:abstractNumId w:val="9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7AC"/>
    <w:rsid w:val="00021EE5"/>
    <w:rsid w:val="000975C0"/>
    <w:rsid w:val="002359B1"/>
    <w:rsid w:val="002E1047"/>
    <w:rsid w:val="00475009"/>
    <w:rsid w:val="004F557D"/>
    <w:rsid w:val="00503D52"/>
    <w:rsid w:val="00553906"/>
    <w:rsid w:val="005A1267"/>
    <w:rsid w:val="005F406D"/>
    <w:rsid w:val="00935FDE"/>
    <w:rsid w:val="00A0341E"/>
    <w:rsid w:val="00A137BC"/>
    <w:rsid w:val="00A3179F"/>
    <w:rsid w:val="00A517AC"/>
    <w:rsid w:val="00CF38B9"/>
    <w:rsid w:val="00DA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12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2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A1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1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26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F5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557D"/>
  </w:style>
  <w:style w:type="paragraph" w:styleId="a8">
    <w:name w:val="footer"/>
    <w:basedOn w:val="a"/>
    <w:link w:val="a9"/>
    <w:uiPriority w:val="99"/>
    <w:unhideWhenUsed/>
    <w:rsid w:val="004F5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557D"/>
  </w:style>
  <w:style w:type="character" w:customStyle="1" w:styleId="b-share">
    <w:name w:val="b-share"/>
    <w:basedOn w:val="a0"/>
    <w:rsid w:val="004F55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12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2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A1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1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26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F5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557D"/>
  </w:style>
  <w:style w:type="paragraph" w:styleId="a8">
    <w:name w:val="footer"/>
    <w:basedOn w:val="a"/>
    <w:link w:val="a9"/>
    <w:uiPriority w:val="99"/>
    <w:unhideWhenUsed/>
    <w:rsid w:val="004F5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557D"/>
  </w:style>
  <w:style w:type="character" w:customStyle="1" w:styleId="b-share">
    <w:name w:val="b-share"/>
    <w:basedOn w:val="a0"/>
    <w:rsid w:val="004F5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are.yandex.net/go.xml?service=vkontakte&amp;url=http%3A%2F%2Fprocspb.ru%2Fexplain%2F1760--nalogovye-vychety-dlya-grazhdan&amp;title=%D0%9F%D1%80%D0%BE%D0%BA%D1%83%D1%80%D0%B0%D1%82%D1%83%D1%80%D0%B0%20%D0%A1%D0%B0%D0%BD%D0%BA%D1%82-%D0%9F%D0%B5%D1%82%D0%B5%D1%80%D0%B1%D1%83%D1%80%D0%B3%D0%B0%20-%20%E2%80%8B%D0%9D%D0%B0%D0%BB%D0%BE%D0%B3%D0%BE%D0%B2%D1%8B%D0%B5%20%D0%B2%D1%8B%D1%87%D0%B5%D1%82%D1%8B%20%D0%B4%D0%BB%D1%8F%20%D0%B3%D1%80%D0%B0%D0%B6%D0%B4%D0%B0%D0%B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2</cp:revision>
  <dcterms:created xsi:type="dcterms:W3CDTF">2020-09-24T12:57:00Z</dcterms:created>
  <dcterms:modified xsi:type="dcterms:W3CDTF">2020-09-24T12:57:00Z</dcterms:modified>
</cp:coreProperties>
</file>