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D7" w:rsidRDefault="003B75D7" w:rsidP="003B75D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Административная ответственность за оскорбление</w:t>
      </w:r>
    </w:p>
    <w:bookmarkEnd w:id="0"/>
    <w:p w:rsidR="003B75D7" w:rsidRDefault="003B75D7" w:rsidP="003B75D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Статья 5.61 Кодекса об административных правонарушениях Российской Федерации предусматривает административную ответственность за оскорбление. При этом статья 130 Уголовного кодекса РФ, предусматривающая уголовную ответственность за оскорбление, была декриминализована.</w:t>
      </w:r>
    </w:p>
    <w:p w:rsidR="003B75D7" w:rsidRDefault="003B75D7" w:rsidP="003B75D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силу статьи 28.4. КоАП РФ дела об административных правонарушениях, предусмотренных статьей 5.61 КоАП РФ, возбуждаются исключительно прокурором. Решение о возбуждении производства по делу об административном правонарушении прокурор вправе принять только при наличии для этого поводов, предусмотренных статье 28.1. КоАП РФ, которые выражаются, в том числе, в достаточных данных, указывающих на наличие события административного правонарушения.</w:t>
      </w:r>
    </w:p>
    <w:p w:rsidR="003B75D7" w:rsidRDefault="003B75D7" w:rsidP="003B75D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Основанием для принятия мер прокурорского реагирования могут стать далеко не все высказанные в ходе ссоры или по иным мотивам оскорбительные выражения, которые нарушают морально-этические нормы поведения в обществе.</w:t>
      </w:r>
      <w:r>
        <w:rPr>
          <w:rFonts w:ascii="Tahoma" w:hAnsi="Tahoma" w:cs="Tahoma"/>
          <w:color w:val="000000"/>
          <w:sz w:val="21"/>
          <w:szCs w:val="21"/>
        </w:rPr>
        <w:br/>
        <w:t>Предусмотренный статьей 5.61 КоАП РФ состав административного правонарушения представляет собой выраженную в неприличной форме отрицательную оценку личности потерпевшего и унижающую его честь и достоинство. Обязательным критерием состава этого правонарушения является наличие в действиях субъекта правонарушения неприличной формы, отсутствие которой исключает квалификацию действий как оскорбления.</w:t>
      </w:r>
    </w:p>
    <w:p w:rsidR="003B75D7" w:rsidRDefault="003B75D7" w:rsidP="003B75D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Определяющее значение при решении вопроса о наличии либо отсутствии состава правонарушения, предусмотренного статьей 5.61 КоАП РФ, является не только личное восприятие деяния потерпевшим как унижающего его честь и достоинство, а то, было ли это деяние выражено в неприличной форме.</w:t>
      </w:r>
    </w:p>
    <w:p w:rsidR="003B75D7" w:rsidRDefault="003B75D7" w:rsidP="003B75D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 смыслу закона неприличной следует считать циничную, глубоко противоречащую нравственным нормам, правилам поведения в обществе форму унизительного обращения с человеком. Установление данного признака является вопросом факта и решается правоприменителем с учетом всех обстоятельств дела.</w:t>
      </w:r>
      <w:r>
        <w:rPr>
          <w:rFonts w:ascii="Tahoma" w:hAnsi="Tahoma" w:cs="Tahoma"/>
          <w:color w:val="000000"/>
          <w:sz w:val="21"/>
          <w:szCs w:val="21"/>
        </w:rPr>
        <w:br/>
        <w:t>Оскорбление личности влечет наложение на правонарушителя административного штрафа: на граждан в размере от 1000 до 3000 рублей; на должностных лиц - от 10 тысяч до 30 тысяч рублей; на юридических лиц - от 50 тысяч до 100 тысяч рублей.</w:t>
      </w:r>
    </w:p>
    <w:p w:rsidR="008B11AC" w:rsidRDefault="008B11AC"/>
    <w:sectPr w:rsidR="008B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37"/>
    <w:rsid w:val="003B75D7"/>
    <w:rsid w:val="008B11AC"/>
    <w:rsid w:val="00D3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5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2020-02-26T12:36:00Z</dcterms:created>
  <dcterms:modified xsi:type="dcterms:W3CDTF">2020-02-26T12:36:00Z</dcterms:modified>
</cp:coreProperties>
</file>