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6F" w:rsidRDefault="003B116F" w:rsidP="003B116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bookmarkStart w:id="0" w:name="_GoBack"/>
      <w:r>
        <w:rPr>
          <w:rStyle w:val="a4"/>
          <w:rFonts w:ascii="Tahoma" w:hAnsi="Tahoma" w:cs="Tahoma"/>
          <w:color w:val="000000"/>
          <w:sz w:val="21"/>
          <w:szCs w:val="21"/>
        </w:rPr>
        <w:t>В правоохранительных органах денежная компенсация проезда на личном автомобиле будет рассчитываться исходя из стоимости 9 л бензина на 100 км</w:t>
      </w:r>
    </w:p>
    <w:p w:rsidR="003B116F" w:rsidRDefault="003B116F" w:rsidP="003B116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Постановлением Правительства РФ от 30.10.2019 N 1388 внесены изменения в некоторые акты Правительства Российской Федерации.</w:t>
      </w:r>
    </w:p>
    <w:p w:rsidR="003B116F" w:rsidRDefault="003B116F" w:rsidP="003B116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Речь идет о возмещении расходов на проезд и провоз багажа сотрудникам некоторых правоохранительных органов (в т.ч. органов внутренних дел и Росгвардии) при переезде к иному месту жительства в связи с переводом или увольнением со службы, к месту отдыха в санаторно-курортную организацию и обратно, при соблюдении установленных условий.</w:t>
      </w:r>
    </w:p>
    <w:p w:rsidR="003B116F" w:rsidRDefault="003B116F" w:rsidP="003B116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Компенсация выплачивается независимо от вида используемого моторного топлива, исходя из стоимости 9 литров автомобильного бензина на 100 километров пробега по кратчайшему маршруту следования, рассчитанному с использованием геоинформационных и навигационных систем, в соответствии со средней потребительской ценой на бензин в месяце, предшествовавшем месяцу, в котором осуществлялся проезд, исходя из данных Росстата.</w:t>
      </w:r>
    </w:p>
    <w:bookmarkEnd w:id="0"/>
    <w:p w:rsidR="00E07026" w:rsidRDefault="00E07026"/>
    <w:sectPr w:rsidR="00E07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F2"/>
    <w:rsid w:val="003B116F"/>
    <w:rsid w:val="00A21EF2"/>
    <w:rsid w:val="00E0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11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11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4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2019-11-28T07:47:00Z</dcterms:created>
  <dcterms:modified xsi:type="dcterms:W3CDTF">2019-11-28T07:47:00Z</dcterms:modified>
</cp:coreProperties>
</file>