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0C" w:rsidRDefault="00A1320C" w:rsidP="00A1320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proofErr w:type="gramStart"/>
      <w:r>
        <w:rPr>
          <w:rStyle w:val="a4"/>
          <w:rFonts w:ascii="Tahoma" w:hAnsi="Tahoma" w:cs="Tahoma"/>
          <w:color w:val="000000"/>
          <w:sz w:val="21"/>
          <w:szCs w:val="21"/>
        </w:rPr>
        <w:t>Обязательное</w:t>
      </w:r>
      <w:proofErr w:type="gramEnd"/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  <w:sz w:val="21"/>
          <w:szCs w:val="21"/>
        </w:rPr>
        <w:t>аудиопротоколирование</w:t>
      </w:r>
      <w:proofErr w:type="spellEnd"/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 судебных заседаний</w:t>
      </w:r>
    </w:p>
    <w:bookmarkEnd w:id="0"/>
    <w:p w:rsidR="00A1320C" w:rsidRDefault="00A1320C" w:rsidP="00A1320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 01.09.2019 вступили в силу Федеральные законы от 29.07.2018 № 265-ФЗ «О внесении изменений в отдельные законодательные акты Российской Федерации» и № 228-ФЗ «О внесении изменений в Уголовно-процессуальный кодекс Российской Федерации».</w:t>
      </w:r>
    </w:p>
    <w:p w:rsidR="00A1320C" w:rsidRDefault="00A1320C" w:rsidP="00A1320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В Уголовно-процессуальный кодекс РФ и Гражданский процессуальный кодекс РФ введено положение об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обязательном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аудиопротоколировании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судебных заседаний по уголовным и гражданским делам.</w:t>
      </w:r>
    </w:p>
    <w:p w:rsidR="00A1320C" w:rsidRDefault="00A1320C" w:rsidP="00A1320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Предусмотрено, что аудиозапись должна осуществляться в ходе каждого судебного заседания первой и апелляционной инстанций (включая предварительное слушание) и при совершении процессуальных действий вне судебного заседания, при этом записывать звук в закрытых судебных заседаниях запрещено.</w:t>
      </w:r>
    </w:p>
    <w:p w:rsidR="00A1320C" w:rsidRDefault="00A1320C" w:rsidP="00A1320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Протокол в письменной форме составляется в судебном заседании или при совершении вне судебного заседания отдельного процессуального действия секретарем судебного заседания либо по поручению председательствующего помощником судьи. Он может быть написан от руки или составлен с использованием технических средств.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Аудиопротоколирование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ведется непрерывно в ходе судебного заседания. Носители информации, полученной с использованием аудиозаписи, приобщаются к протоколу. В протоколе указывается на использование технических сре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дств дл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я фиксирования хода судебного заседания.</w:t>
      </w:r>
      <w:r>
        <w:rPr>
          <w:rFonts w:ascii="Tahoma" w:hAnsi="Tahoma" w:cs="Tahoma"/>
          <w:color w:val="000000"/>
          <w:sz w:val="21"/>
          <w:szCs w:val="21"/>
        </w:rPr>
        <w:br/>
        <w:t>В соответствии со ст. 231 ГПК РФ в течение пяти дней со дня подписания протокола можно ознакомиться с аудиозаписью и подать замечания в письменной форме на протокол и аудиозапись с указанием на допущенные в них неточности и (или) на их неполноту.</w:t>
      </w:r>
    </w:p>
    <w:p w:rsidR="00A1320C" w:rsidRDefault="00A1320C" w:rsidP="00A1320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Положениями ст. 259 УПК РФ установлено, что ходатайство об ознакомлении с протоколом и аудиозаписью судебного заседания подается сторонами в письменном виде в течение 3 суток со дня окончания судебного заседания.</w:t>
      </w:r>
      <w:r>
        <w:rPr>
          <w:rFonts w:ascii="Tahoma" w:hAnsi="Tahoma" w:cs="Tahoma"/>
          <w:color w:val="000000"/>
          <w:sz w:val="21"/>
          <w:szCs w:val="21"/>
        </w:rPr>
        <w:br/>
        <w:t>По изложенным в письменной форме ходатайствам лиц, участвующих в деле, и за их счет могут быть изготовлены копия протокола и (или) копия аудиозаписи судебного заседания.</w:t>
      </w:r>
    </w:p>
    <w:p w:rsidR="00A1320C" w:rsidRDefault="00A1320C" w:rsidP="00A1320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До 1 сентября 2019 г.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обязательное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аудиопротоколирование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судебных заседаний предусматривалось только Арбитражным процессуальным кодексом РФ и Кодексом административного судопроизводства РФ.</w:t>
      </w:r>
      <w:r>
        <w:rPr>
          <w:rFonts w:ascii="Tahoma" w:hAnsi="Tahoma" w:cs="Tahoma"/>
          <w:color w:val="000000"/>
          <w:sz w:val="21"/>
          <w:szCs w:val="21"/>
        </w:rPr>
        <w:br/>
        <w:t>Указанные изменения направлены на повышение гарантий вынесения судом законного, обоснованного и справедливого решения и обеспечения судебной защиты прав и законных интересов участников судопроизводства.</w:t>
      </w:r>
    </w:p>
    <w:p w:rsidR="00CD5E0E" w:rsidRDefault="00CD5E0E"/>
    <w:sectPr w:rsidR="00CD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E9"/>
    <w:rsid w:val="00A1320C"/>
    <w:rsid w:val="00BD67E9"/>
    <w:rsid w:val="00C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2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2019-10-10T11:34:00Z</dcterms:created>
  <dcterms:modified xsi:type="dcterms:W3CDTF">2019-10-10T11:34:00Z</dcterms:modified>
</cp:coreProperties>
</file>