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E8" w:rsidRPr="00EA7DE8" w:rsidRDefault="00EA7DE8" w:rsidP="00EA7DE8">
      <w:bookmarkStart w:id="0" w:name="_GoBack"/>
      <w:r w:rsidRPr="00EA7DE8">
        <w:rPr>
          <w:b/>
          <w:bCs/>
        </w:rPr>
        <w:t>О порядке назначения ежемесячной выплаты в связи с рождением (усыновлением) первого (второго) ребенка</w:t>
      </w:r>
    </w:p>
    <w:bookmarkEnd w:id="0"/>
    <w:p w:rsidR="00EA7DE8" w:rsidRPr="00EA7DE8" w:rsidRDefault="00EA7DE8" w:rsidP="00EA7DE8">
      <w:r w:rsidRPr="00EA7DE8">
        <w:t>Ежемесячная выплата в связи с рождением (усыновлением) первого ребенка и (или) ежемесячная выплата в связи с рождением (усыновлением) второго ребенка является мерой социальной поддержки семей, имеющих детей.</w:t>
      </w:r>
    </w:p>
    <w:p w:rsidR="00EA7DE8" w:rsidRPr="00EA7DE8" w:rsidRDefault="00EA7DE8" w:rsidP="00EA7DE8">
      <w:r w:rsidRPr="00EA7DE8">
        <w:t>В связи с поступающими обращениями граждан считаем необходимым разъяснить порядок получения данной выплаты.</w:t>
      </w:r>
      <w:r w:rsidRPr="00EA7DE8">
        <w:br/>
      </w:r>
      <w:proofErr w:type="gramStart"/>
      <w:r w:rsidRPr="00EA7DE8">
        <w:t>Назначение указанной выплаты в соответствии с ч. 6 ст. 1 Федерального закона от 28.12.2017 № 418-ФЗ «О ежемесячных выплатах семьям, имеющим детей» осуществляется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т.е. ОБУ «Центр социальной защиты населения» по соответствующему району Липецкой области.</w:t>
      </w:r>
      <w:proofErr w:type="gramEnd"/>
    </w:p>
    <w:p w:rsidR="00EA7DE8" w:rsidRPr="00EA7DE8" w:rsidRDefault="00EA7DE8" w:rsidP="00EA7DE8">
      <w:r w:rsidRPr="00EA7DE8">
        <w:t>Согласно ч. 1 ст. 2 Федерального закона от 28.12.2017 № 418-ФЗ «О ежемесячных выплатах семьям, имеющим детей» (далее - Закон № 418-ФЗ)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полутора лет со дня рождения ребенка.</w:t>
      </w:r>
    </w:p>
    <w:p w:rsidR="00EA7DE8" w:rsidRPr="00EA7DE8" w:rsidRDefault="00EA7DE8" w:rsidP="00EA7DE8">
      <w:r w:rsidRPr="00EA7DE8">
        <w:t>Согласно ч. 3 ст. 2 Закона № 418-ФЗ ежемесячная выплата в связи с рождением (усыновлением) первого или второго ребенка назначается на срок один год.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</w:r>
    </w:p>
    <w:p w:rsidR="00EA7DE8" w:rsidRPr="00EA7DE8" w:rsidRDefault="00EA7DE8" w:rsidP="00EA7DE8">
      <w:r w:rsidRPr="00EA7DE8">
        <w:t xml:space="preserve">При этом необходимо учитывать, что в случае, если заявление о назначении выплат подано не позднее шести месяцев со дня рождения ребенка (родного, усыновленного), ежемесячная выплата в связи с рождением (усыновлением) первого или второго ребенка осуществляется </w:t>
      </w:r>
      <w:proofErr w:type="gramStart"/>
      <w:r w:rsidRPr="00EA7DE8">
        <w:t>со</w:t>
      </w:r>
      <w:proofErr w:type="gramEnd"/>
      <w:r w:rsidRPr="00EA7DE8">
        <w:t xml:space="preserve"> дня рождения ребенка (родного, усыновленного). 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EA7DE8" w:rsidRPr="00EA7DE8" w:rsidRDefault="00EA7DE8" w:rsidP="00EA7DE8">
      <w:proofErr w:type="gramStart"/>
      <w:r w:rsidRPr="00EA7DE8">
        <w:t>Сведения, указываемые в заявлении о назначении выплаты, а также перечень документов, необходимых к предоставлению с заявлением, указан в приказе Министерства труда и социальной защиты РФ от 29.12.2017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</w:t>
      </w:r>
      <w:proofErr w:type="gramEnd"/>
      <w:r w:rsidRPr="00EA7DE8">
        <w:t xml:space="preserve"> в связи с рождением (усыновлением) первого и (или) второго ребенка».</w:t>
      </w:r>
    </w:p>
    <w:p w:rsidR="00EA7DE8" w:rsidRPr="00EA7DE8" w:rsidRDefault="00EA7DE8" w:rsidP="00EA7DE8">
      <w:r w:rsidRPr="00EA7DE8">
        <w:t>Заявление и соответствующие документы можно подать не только непосредственно в Центры социальной защиты, но и через многофункциональные центры, а также через единый портал государственных и муниципальных услуг (функций) www.gosuslugi.ru.</w:t>
      </w:r>
    </w:p>
    <w:p w:rsidR="00F51DD9" w:rsidRDefault="00F51DD9"/>
    <w:sectPr w:rsidR="00F5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2"/>
    <w:rsid w:val="00330E12"/>
    <w:rsid w:val="00EA7DE8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2019-10-10T11:27:00Z</dcterms:created>
  <dcterms:modified xsi:type="dcterms:W3CDTF">2019-10-10T11:27:00Z</dcterms:modified>
</cp:coreProperties>
</file>