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91" w:rsidRPr="00D23791" w:rsidRDefault="00D23791" w:rsidP="00D23791">
      <w:bookmarkStart w:id="0" w:name="_GoBack"/>
      <w:r w:rsidRPr="00D23791">
        <w:rPr>
          <w:b/>
          <w:bCs/>
        </w:rPr>
        <w:t>Изменен критерий установления ежемесячной выплаты в связи с рождением (усыновлением) первого и (или) второго ребенка для нуждающихся семей</w:t>
      </w:r>
    </w:p>
    <w:bookmarkEnd w:id="0"/>
    <w:p w:rsidR="00D23791" w:rsidRPr="00D23791" w:rsidRDefault="00D23791" w:rsidP="00D23791">
      <w:r w:rsidRPr="00D23791">
        <w:t>Приказом Минтруда России от 28.08.2019 N 588н внесены изменения в Порядок осуществления ежемесячных выплат в связи с рождением (усыновлением) первого ребенка и (или) второго ребенка, обращения за назначением указанных выплат, а также перечня документов (сведений), необходимых для назначения ежемесячных выплат в связи с рождением (усыновлением) первого и (или) второго ребенка.</w:t>
      </w:r>
    </w:p>
    <w:p w:rsidR="00D23791" w:rsidRPr="00D23791" w:rsidRDefault="00D23791" w:rsidP="00D23791">
      <w:proofErr w:type="gramStart"/>
      <w:r w:rsidRPr="00D23791">
        <w:t>Обратиться с заявлением о назначении ежемесячной выплаты в связи с рождением (усыновлением) второго ребенка имеют право женщины, родившие (усыновившие) ребенка, являющиеся гражданами РФ, постоянно проживающие на территории РФ, в случае если ребенок (родной, усыновленный) рожден начиная с 1 января 2018 года, является гражданином РФ, и размер среднедушевого дохода семьи не превышает 2-кратную величину прожиточного минимума трудоспособного населения (ранее - 1,5-кратную</w:t>
      </w:r>
      <w:proofErr w:type="gramEnd"/>
      <w:r w:rsidRPr="00D23791">
        <w:t xml:space="preserve"> величину).</w:t>
      </w:r>
    </w:p>
    <w:p w:rsidR="00D23791" w:rsidRPr="00D23791" w:rsidRDefault="00D23791" w:rsidP="00D23791">
      <w:r w:rsidRPr="00D23791">
        <w:t>Заявление о назначении ежемесячной выплаты может быть подано в течение трех лет (ранее - полутора лет) со дня рождения (родного, усыновленного) ребенка.</w:t>
      </w:r>
    </w:p>
    <w:p w:rsidR="00D23791" w:rsidRPr="00D23791" w:rsidRDefault="00D23791" w:rsidP="00D23791">
      <w:r w:rsidRPr="00D23791">
        <w:t>Кроме того, скорректированы правила назначения данной выплаты: первоначально ежемесячная выплата назначается до достижения ребенком возраста одного года, затем необходимо будет подавать новые заявления для назначения выплаты на срок до достижения возраста двух лет, а затем - трех лет.</w:t>
      </w:r>
    </w:p>
    <w:p w:rsidR="00EE2FA3" w:rsidRDefault="00EE2FA3"/>
    <w:sectPr w:rsidR="00EE2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E7"/>
    <w:rsid w:val="00D23791"/>
    <w:rsid w:val="00EC31E7"/>
    <w:rsid w:val="00E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2019-10-10T11:20:00Z</dcterms:created>
  <dcterms:modified xsi:type="dcterms:W3CDTF">2019-10-10T11:20:00Z</dcterms:modified>
</cp:coreProperties>
</file>