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83F" w:rsidRPr="0004583F" w:rsidRDefault="0004583F" w:rsidP="0004583F">
      <w:r w:rsidRPr="0004583F">
        <w:rPr>
          <w:b/>
          <w:bCs/>
        </w:rPr>
        <w:t>Внесены изменения в акты Правительства Российской Федерации по вопросам частной детективной и охранной деятельности</w:t>
      </w:r>
    </w:p>
    <w:p w:rsidR="0004583F" w:rsidRPr="0004583F" w:rsidRDefault="0004583F" w:rsidP="0004583F">
      <w:r w:rsidRPr="0004583F">
        <w:t xml:space="preserve">Постановлением Правительства РФ № 1142 от 02.09.2019 внесены изменения в постановления Правительства Российской Федерации, регулирующие вопросы частной детективной (сыскной) и частной охранной деятельности, в соответствии с которыми полномочия по выдаче лицензии на осуществление частной детективной (сыскной) деятельности, а также выдаче и продлению срока действия удостоверения частного охранника, переданы органам </w:t>
      </w:r>
      <w:proofErr w:type="spellStart"/>
      <w:r w:rsidRPr="0004583F">
        <w:t>Росгвардии</w:t>
      </w:r>
      <w:proofErr w:type="spellEnd"/>
      <w:r w:rsidRPr="0004583F">
        <w:t>.</w:t>
      </w:r>
    </w:p>
    <w:p w:rsidR="0004583F" w:rsidRPr="0004583F" w:rsidRDefault="0004583F" w:rsidP="0004583F">
      <w:proofErr w:type="gramStart"/>
      <w:r w:rsidRPr="0004583F">
        <w:t>Кроме того, законодательство дополнено нормой, определяющей грубые нарушения лицензионных требований при осуществлении частной охранной деятельности, к числу которых отнесены охрана объектов, предусмотренных Федеральным законом "О государственной охране", а также объектов, на которые в соответствии с законодательством Российской Федерации частная охранная деятельность не распространяется; нарушение частной охранной организацией правил оборота оружия и (или) специальных средств;</w:t>
      </w:r>
      <w:proofErr w:type="gramEnd"/>
      <w:r w:rsidRPr="0004583F">
        <w:t xml:space="preserve"> неиспользование работниками частной охранной организации средств пассивной защиты (жилеты и шлемы защитные) при осуществлении охраны объектов и (или) имущества на объектах с осуществлением работ по проектированию, монтажу и эксплуатационному обслуживанию технических средств охраны; а также иные нарушения, повлекшие человеческие жертвы или причинение тяжкого вреда здоровью граждан причинение вреда животным, растениям, окружающей среде, объектам культурного наследия, возникновение чрезвычайных ситуаций техногенного характера, либо повлекшие угрозу причинения такого вреда.</w:t>
      </w:r>
    </w:p>
    <w:p w:rsidR="00400948" w:rsidRDefault="00400948">
      <w:bookmarkStart w:id="0" w:name="_GoBack"/>
      <w:bookmarkEnd w:id="0"/>
    </w:p>
    <w:sectPr w:rsidR="004009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147"/>
    <w:rsid w:val="0004583F"/>
    <w:rsid w:val="00217147"/>
    <w:rsid w:val="00400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04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1367</Characters>
  <Application>Microsoft Office Word</Application>
  <DocSecurity>0</DocSecurity>
  <Lines>11</Lines>
  <Paragraphs>3</Paragraphs>
  <ScaleCrop>false</ScaleCrop>
  <Company>SPecialiST RePack</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Ашура</dc:creator>
  <cp:keywords/>
  <dc:description/>
  <cp:lastModifiedBy>Ашура</cp:lastModifiedBy>
  <cp:revision>2</cp:revision>
  <dcterms:created xsi:type="dcterms:W3CDTF">2019-10-10T11:30:00Z</dcterms:created>
  <dcterms:modified xsi:type="dcterms:W3CDTF">2019-10-10T11:31:00Z</dcterms:modified>
</cp:coreProperties>
</file>