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EF" w:rsidRPr="009F15EF" w:rsidRDefault="009F15EF" w:rsidP="009F15EF">
      <w:bookmarkStart w:id="0" w:name="_GoBack"/>
      <w:r w:rsidRPr="009F15EF">
        <w:rPr>
          <w:b/>
          <w:bCs/>
        </w:rPr>
        <w:t>Положения ГК РФ и Закона об арбитражных судах привели в соответствие с процессуальным законодательством</w:t>
      </w:r>
    </w:p>
    <w:bookmarkEnd w:id="0"/>
    <w:p w:rsidR="009F15EF" w:rsidRPr="009F15EF" w:rsidRDefault="009F15EF" w:rsidP="009F15EF">
      <w:r w:rsidRPr="009F15EF">
        <w:t>Скорректированы отдельные положения Гражданского кодекса и Федерального конституционного закона от 28 апреля 1995 г. № 1-ФКЗ "Об арбитражных судах в Российской Федерации", далее - закон об арбитражных судах (Федеральный конституционный закон от 18 июля 2019 г. № 2-ФКЗ, Федеральный закон от 18 июля 2019 г. № 177-ФЗ).</w:t>
      </w:r>
    </w:p>
    <w:p w:rsidR="009F15EF" w:rsidRPr="009F15EF" w:rsidRDefault="009F15EF" w:rsidP="009F15EF">
      <w:r w:rsidRPr="009F15EF">
        <w:t>Это связано с тем, что скоро вступит в силу Федеральный закон от 28 ноября 2018 г. № 451-ФЗ, которым внесены масштабные изменения в процессуальное законодательство. Указанным законом в числе прочего термин "подведомственность" в Арбитражный процессуальный кодекс и Гражданский процессуальный кодекс заменен на "подсудность" или "компетенция" в зависимости от контекстного содержания норм.</w:t>
      </w:r>
    </w:p>
    <w:p w:rsidR="009F15EF" w:rsidRPr="009F15EF" w:rsidRDefault="009F15EF" w:rsidP="009F15EF">
      <w:r w:rsidRPr="009F15EF">
        <w:t>Это было обусловлено тем, что после объединения Верховного Суда Российской Федерации и Высшего Арбитражного Суда Российской Федерации термин "подведомственность" утратил свою актуальность как принцип разграничения полномочий между судами общей юрисдикции и арбитражными судами.</w:t>
      </w:r>
    </w:p>
    <w:p w:rsidR="002B1E60" w:rsidRDefault="002B1E60"/>
    <w:sectPr w:rsidR="002B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D8"/>
    <w:rsid w:val="00060ED8"/>
    <w:rsid w:val="002B1E60"/>
    <w:rsid w:val="009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2019-08-21T13:14:00Z</dcterms:created>
  <dcterms:modified xsi:type="dcterms:W3CDTF">2019-08-21T13:14:00Z</dcterms:modified>
</cp:coreProperties>
</file>