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24" w:rsidRDefault="00070A6A" w:rsidP="000830B2">
      <w:pPr>
        <w:jc w:val="both"/>
        <w:rPr>
          <w:rFonts w:ascii="Times New Roman" w:hAnsi="Times New Roman" w:cs="Times New Roman"/>
          <w:sz w:val="32"/>
          <w:szCs w:val="32"/>
        </w:rPr>
      </w:pPr>
      <w:r w:rsidRPr="00070A6A">
        <w:rPr>
          <w:rFonts w:ascii="Times New Roman" w:hAnsi="Times New Roman" w:cs="Times New Roman"/>
          <w:sz w:val="32"/>
          <w:szCs w:val="32"/>
        </w:rPr>
        <w:t>«О порядке и условиях освобождения от уголовной ответственности лиц,</w:t>
      </w:r>
      <w:r w:rsidR="00561424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добровольно прекративших участие в незаконном вооруженном</w:t>
      </w:r>
      <w:r w:rsidR="00561424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формировании»</w:t>
      </w:r>
    </w:p>
    <w:p w:rsidR="000830B2" w:rsidRDefault="00070A6A" w:rsidP="00070A6A">
      <w:pPr>
        <w:rPr>
          <w:rFonts w:ascii="Times New Roman" w:hAnsi="Times New Roman" w:cs="Times New Roman"/>
          <w:sz w:val="32"/>
          <w:szCs w:val="32"/>
        </w:rPr>
      </w:pPr>
      <w:r w:rsidRPr="00070A6A">
        <w:rPr>
          <w:rFonts w:ascii="Times New Roman" w:hAnsi="Times New Roman" w:cs="Times New Roman"/>
          <w:sz w:val="32"/>
          <w:szCs w:val="32"/>
        </w:rPr>
        <w:t>Согласно примечанию к ст. 208 УК РФ лицо, добровольно прекратившее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070A6A">
        <w:rPr>
          <w:rFonts w:ascii="Times New Roman" w:hAnsi="Times New Roman" w:cs="Times New Roman"/>
          <w:sz w:val="32"/>
          <w:szCs w:val="32"/>
        </w:rPr>
        <w:t>участие в незаконном вооруженном формировании и сдавшее оружие,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освобождается от уголовной ответственности, если в его действиях не содержится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иного состава преступления</w:t>
      </w:r>
      <w:proofErr w:type="gramStart"/>
      <w:r w:rsidR="000830B2">
        <w:rPr>
          <w:rFonts w:ascii="Times New Roman" w:hAnsi="Times New Roman" w:cs="Times New Roman"/>
          <w:sz w:val="32"/>
          <w:szCs w:val="32"/>
        </w:rPr>
        <w:t>.</w:t>
      </w:r>
      <w:r w:rsidRPr="00070A6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070A6A" w:rsidRPr="00070A6A" w:rsidRDefault="00070A6A" w:rsidP="00070A6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70A6A">
        <w:rPr>
          <w:rFonts w:ascii="Times New Roman" w:hAnsi="Times New Roman" w:cs="Times New Roman"/>
          <w:sz w:val="32"/>
          <w:szCs w:val="32"/>
        </w:rPr>
        <w:t>В соответствии с п. 30 постановления Пленума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Верховного суда Российской Федерации от 09.02.2012 №1 «О некоторых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вопросах судебной практики по уголовным делам о преступлениях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террористической направленности» добровольность прекращения участия в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незаконном вооруженном формировании заключается в прекращении участия в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этом формировании по собственной воле лица при наличии у него объективной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возможности продолжить такое участие.</w:t>
      </w:r>
      <w:proofErr w:type="gramEnd"/>
      <w:r w:rsidRPr="00070A6A">
        <w:rPr>
          <w:rFonts w:ascii="Times New Roman" w:hAnsi="Times New Roman" w:cs="Times New Roman"/>
          <w:sz w:val="32"/>
          <w:szCs w:val="32"/>
        </w:rPr>
        <w:t xml:space="preserve"> Под лицами, сдавшими оружие, следует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понимать участников незаконных вооруженных формирований, которые сдали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 xml:space="preserve">органам </w:t>
      </w:r>
      <w:proofErr w:type="gramStart"/>
      <w:r w:rsidRPr="00070A6A">
        <w:rPr>
          <w:rFonts w:ascii="Times New Roman" w:hAnsi="Times New Roman" w:cs="Times New Roman"/>
          <w:sz w:val="32"/>
          <w:szCs w:val="32"/>
        </w:rPr>
        <w:t>власти</w:t>
      </w:r>
      <w:proofErr w:type="gramEnd"/>
      <w:r w:rsidRPr="00070A6A">
        <w:rPr>
          <w:rFonts w:ascii="Times New Roman" w:hAnsi="Times New Roman" w:cs="Times New Roman"/>
          <w:sz w:val="32"/>
          <w:szCs w:val="32"/>
        </w:rPr>
        <w:t xml:space="preserve"> имеющиеся у них оружие либо указали места его хранения.</w:t>
      </w:r>
    </w:p>
    <w:p w:rsidR="00070A6A" w:rsidRPr="00070A6A" w:rsidRDefault="00070A6A" w:rsidP="00070A6A">
      <w:pPr>
        <w:rPr>
          <w:rFonts w:ascii="Times New Roman" w:hAnsi="Times New Roman" w:cs="Times New Roman"/>
          <w:sz w:val="32"/>
          <w:szCs w:val="32"/>
        </w:rPr>
      </w:pPr>
      <w:r w:rsidRPr="00070A6A">
        <w:rPr>
          <w:rFonts w:ascii="Times New Roman" w:hAnsi="Times New Roman" w:cs="Times New Roman"/>
          <w:sz w:val="32"/>
          <w:szCs w:val="32"/>
        </w:rPr>
        <w:t>Участник незаконного вооруженного формирования, в силу возложенных на него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обязанностей не обладающий оружием, может быть освобожден от уголовной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ответственности на том основании, что он добровольно прекратил участие в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незаконном вооруженном формировании и сообщил об этом органам власти.</w:t>
      </w:r>
    </w:p>
    <w:p w:rsidR="00070A6A" w:rsidRPr="00070A6A" w:rsidRDefault="00070A6A" w:rsidP="00070A6A">
      <w:pPr>
        <w:rPr>
          <w:rFonts w:ascii="Times New Roman" w:hAnsi="Times New Roman" w:cs="Times New Roman"/>
          <w:sz w:val="32"/>
          <w:szCs w:val="32"/>
        </w:rPr>
      </w:pPr>
      <w:r w:rsidRPr="00070A6A">
        <w:rPr>
          <w:rFonts w:ascii="Times New Roman" w:hAnsi="Times New Roman" w:cs="Times New Roman"/>
          <w:sz w:val="32"/>
          <w:szCs w:val="32"/>
        </w:rPr>
        <w:t xml:space="preserve">Таким образом, лицо, которое добровольно прекратило участие </w:t>
      </w:r>
      <w:proofErr w:type="gramStart"/>
      <w:r w:rsidRPr="00070A6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070A6A" w:rsidRPr="00070A6A" w:rsidRDefault="00070A6A" w:rsidP="00070A6A">
      <w:pPr>
        <w:rPr>
          <w:rFonts w:ascii="Times New Roman" w:hAnsi="Times New Roman" w:cs="Times New Roman"/>
          <w:sz w:val="32"/>
          <w:szCs w:val="32"/>
        </w:rPr>
      </w:pPr>
      <w:r w:rsidRPr="00070A6A">
        <w:rPr>
          <w:rFonts w:ascii="Times New Roman" w:hAnsi="Times New Roman" w:cs="Times New Roman"/>
          <w:sz w:val="32"/>
          <w:szCs w:val="32"/>
        </w:rPr>
        <w:t xml:space="preserve">незаконном вооруженном </w:t>
      </w:r>
      <w:proofErr w:type="gramStart"/>
      <w:r w:rsidRPr="00070A6A">
        <w:rPr>
          <w:rFonts w:ascii="Times New Roman" w:hAnsi="Times New Roman" w:cs="Times New Roman"/>
          <w:sz w:val="32"/>
          <w:szCs w:val="32"/>
        </w:rPr>
        <w:t>формировании</w:t>
      </w:r>
      <w:proofErr w:type="gramEnd"/>
      <w:r w:rsidRPr="00070A6A">
        <w:rPr>
          <w:rFonts w:ascii="Times New Roman" w:hAnsi="Times New Roman" w:cs="Times New Roman"/>
          <w:sz w:val="32"/>
          <w:szCs w:val="32"/>
        </w:rPr>
        <w:t xml:space="preserve"> с соблюдением вышеуказанных</w:t>
      </w:r>
      <w:r w:rsidR="000830B2">
        <w:rPr>
          <w:rFonts w:ascii="Times New Roman" w:hAnsi="Times New Roman" w:cs="Times New Roman"/>
          <w:sz w:val="32"/>
          <w:szCs w:val="32"/>
        </w:rPr>
        <w:t xml:space="preserve"> </w:t>
      </w:r>
      <w:r w:rsidRPr="00070A6A">
        <w:rPr>
          <w:rFonts w:ascii="Times New Roman" w:hAnsi="Times New Roman" w:cs="Times New Roman"/>
          <w:sz w:val="32"/>
          <w:szCs w:val="32"/>
        </w:rPr>
        <w:t>условий, подлежит освобождению от уголовной ответственности.</w:t>
      </w:r>
    </w:p>
    <w:p w:rsidR="00DE08C1" w:rsidRDefault="00DE08C1"/>
    <w:sectPr w:rsidR="00DE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16"/>
    <w:rsid w:val="00070A6A"/>
    <w:rsid w:val="000830B2"/>
    <w:rsid w:val="00561424"/>
    <w:rsid w:val="00DE08C1"/>
    <w:rsid w:val="00E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4</cp:revision>
  <dcterms:created xsi:type="dcterms:W3CDTF">2019-06-10T14:08:00Z</dcterms:created>
  <dcterms:modified xsi:type="dcterms:W3CDTF">2019-03-28T04:59:00Z</dcterms:modified>
</cp:coreProperties>
</file>