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4F3" w:rsidRPr="001454F3" w:rsidRDefault="001454F3" w:rsidP="001454F3">
      <w:pPr>
        <w:spacing w:after="150" w:line="240" w:lineRule="auto"/>
        <w:outlineLvl w:val="0"/>
        <w:rPr>
          <w:rFonts w:ascii="inherit" w:eastAsia="Times New Roman" w:hAnsi="inherit" w:cs="Times New Roman"/>
          <w:b/>
          <w:bCs/>
          <w:color w:val="333333"/>
          <w:kern w:val="36"/>
          <w:sz w:val="42"/>
          <w:szCs w:val="42"/>
          <w:lang w:eastAsia="ru-RU"/>
        </w:rPr>
      </w:pPr>
      <w:r w:rsidRPr="001454F3">
        <w:rPr>
          <w:rFonts w:ascii="inherit" w:eastAsia="Times New Roman" w:hAnsi="inherit" w:cs="Times New Roman"/>
          <w:b/>
          <w:bCs/>
          <w:color w:val="333333"/>
          <w:kern w:val="36"/>
          <w:sz w:val="42"/>
          <w:szCs w:val="42"/>
          <w:lang w:eastAsia="ru-RU"/>
        </w:rPr>
        <w:t>Административная ответственность юридических лиц за совершение коррупционных правонарушений</w:t>
      </w:r>
    </w:p>
    <w:p w:rsidR="001454F3" w:rsidRPr="001454F3" w:rsidRDefault="001454F3" w:rsidP="001454F3">
      <w:pPr>
        <w:spacing w:after="150" w:line="240" w:lineRule="auto"/>
        <w:rPr>
          <w:rFonts w:ascii="Arial" w:eastAsia="Times New Roman" w:hAnsi="Arial" w:cs="Arial"/>
          <w:color w:val="555555"/>
          <w:sz w:val="21"/>
          <w:szCs w:val="21"/>
          <w:lang w:eastAsia="ru-RU"/>
        </w:rPr>
      </w:pPr>
      <w:hyperlink r:id="rId4" w:tooltip="Административная ответственность юридических лиц за совершение коррупционных правонарушений" w:history="1">
        <w:r w:rsidRPr="001454F3">
          <w:rPr>
            <w:rFonts w:ascii="Arial" w:eastAsia="Times New Roman" w:hAnsi="Arial" w:cs="Arial"/>
            <w:color w:val="555555"/>
            <w:sz w:val="21"/>
            <w:szCs w:val="21"/>
            <w:u w:val="single"/>
            <w:lang w:eastAsia="ru-RU"/>
          </w:rPr>
          <w:t>5 месяцев назад</w:t>
        </w:r>
      </w:hyperlink>
    </w:p>
    <w:p w:rsidR="001454F3" w:rsidRPr="001454F3" w:rsidRDefault="001454F3" w:rsidP="001454F3">
      <w:pPr>
        <w:spacing w:after="225" w:line="240" w:lineRule="auto"/>
        <w:jc w:val="both"/>
        <w:rPr>
          <w:rFonts w:ascii="Arial" w:eastAsia="Times New Roman" w:hAnsi="Arial" w:cs="Arial"/>
          <w:color w:val="555555"/>
          <w:sz w:val="23"/>
          <w:szCs w:val="23"/>
          <w:lang w:eastAsia="ru-RU"/>
        </w:rPr>
      </w:pPr>
      <w:r w:rsidRPr="001454F3">
        <w:rPr>
          <w:rFonts w:ascii="Arial" w:eastAsia="Times New Roman" w:hAnsi="Arial" w:cs="Arial"/>
          <w:color w:val="555555"/>
          <w:sz w:val="23"/>
          <w:szCs w:val="23"/>
          <w:lang w:eastAsia="ru-RU"/>
        </w:rPr>
        <w:t>Кодексом Российской Федерации об административных правонарушениях (далее – КоАП РФ) предусмотрены два состава административных правонарушений в сфере противодействия коррупции.</w:t>
      </w:r>
    </w:p>
    <w:p w:rsidR="001454F3" w:rsidRPr="001454F3" w:rsidRDefault="001454F3" w:rsidP="001454F3">
      <w:pPr>
        <w:spacing w:after="225" w:line="240" w:lineRule="auto"/>
        <w:jc w:val="both"/>
        <w:rPr>
          <w:rFonts w:ascii="Arial" w:eastAsia="Times New Roman" w:hAnsi="Arial" w:cs="Arial"/>
          <w:color w:val="555555"/>
          <w:sz w:val="23"/>
          <w:szCs w:val="23"/>
          <w:lang w:eastAsia="ru-RU"/>
        </w:rPr>
      </w:pPr>
      <w:r w:rsidRPr="001454F3">
        <w:rPr>
          <w:rFonts w:ascii="Arial" w:eastAsia="Times New Roman" w:hAnsi="Arial" w:cs="Arial"/>
          <w:color w:val="555555"/>
          <w:sz w:val="23"/>
          <w:szCs w:val="23"/>
          <w:lang w:eastAsia="ru-RU"/>
        </w:rPr>
        <w:t>В соответствии со статьей 19.28 КоАП РФ юридическое лицо подлежит ответственности в случае незаконной передачи, предложения или обещания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иного имущества, оказание ему услуг имущественного характера либо предоставление ему имущественных прав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w:t>
      </w:r>
    </w:p>
    <w:p w:rsidR="001454F3" w:rsidRPr="001454F3" w:rsidRDefault="001454F3" w:rsidP="001454F3">
      <w:pPr>
        <w:spacing w:after="225" w:line="240" w:lineRule="auto"/>
        <w:jc w:val="both"/>
        <w:rPr>
          <w:rFonts w:ascii="Arial" w:eastAsia="Times New Roman" w:hAnsi="Arial" w:cs="Arial"/>
          <w:color w:val="555555"/>
          <w:sz w:val="23"/>
          <w:szCs w:val="23"/>
          <w:lang w:eastAsia="ru-RU"/>
        </w:rPr>
      </w:pPr>
      <w:r w:rsidRPr="001454F3">
        <w:rPr>
          <w:rFonts w:ascii="Arial" w:eastAsia="Times New Roman" w:hAnsi="Arial" w:cs="Arial"/>
          <w:color w:val="555555"/>
          <w:sz w:val="23"/>
          <w:szCs w:val="23"/>
          <w:lang w:eastAsia="ru-RU"/>
        </w:rPr>
        <w:t>За указанное правонарушение предусмотрено наказание в виде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1454F3" w:rsidRPr="001454F3" w:rsidRDefault="001454F3" w:rsidP="001454F3">
      <w:pPr>
        <w:spacing w:after="225" w:line="240" w:lineRule="auto"/>
        <w:jc w:val="both"/>
        <w:rPr>
          <w:rFonts w:ascii="Arial" w:eastAsia="Times New Roman" w:hAnsi="Arial" w:cs="Arial"/>
          <w:color w:val="555555"/>
          <w:sz w:val="23"/>
          <w:szCs w:val="23"/>
          <w:lang w:eastAsia="ru-RU"/>
        </w:rPr>
      </w:pPr>
      <w:r w:rsidRPr="001454F3">
        <w:rPr>
          <w:rFonts w:ascii="Arial" w:eastAsia="Times New Roman" w:hAnsi="Arial" w:cs="Arial"/>
          <w:color w:val="555555"/>
          <w:sz w:val="23"/>
          <w:szCs w:val="23"/>
          <w:lang w:eastAsia="ru-RU"/>
        </w:rPr>
        <w:t>В силу пункта 5 примечания к статье 19.28 КоАП РФ юридическое лицо освобождается от административной ответственности за административное правонарушение, предусмотренное указанной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 Для освобождения юридического лица от ответственности должна быть установлена именно совокупность действий лица, способствующих выявлению, раскрытию и расследованию преступления, связанного с данным административным правонарушением, а не каких-либо отдельных действий.</w:t>
      </w:r>
    </w:p>
    <w:p w:rsidR="001454F3" w:rsidRPr="001454F3" w:rsidRDefault="001454F3" w:rsidP="001454F3">
      <w:pPr>
        <w:spacing w:after="225" w:line="240" w:lineRule="auto"/>
        <w:jc w:val="both"/>
        <w:rPr>
          <w:rFonts w:ascii="Arial" w:eastAsia="Times New Roman" w:hAnsi="Arial" w:cs="Arial"/>
          <w:color w:val="555555"/>
          <w:sz w:val="23"/>
          <w:szCs w:val="23"/>
          <w:lang w:eastAsia="ru-RU"/>
        </w:rPr>
      </w:pPr>
      <w:r w:rsidRPr="001454F3">
        <w:rPr>
          <w:rFonts w:ascii="Arial" w:eastAsia="Times New Roman" w:hAnsi="Arial" w:cs="Arial"/>
          <w:color w:val="555555"/>
          <w:sz w:val="23"/>
          <w:szCs w:val="23"/>
          <w:lang w:eastAsia="ru-RU"/>
        </w:rPr>
        <w:t>Положениями статьи 19.29 КоАП РФ предусмотрена ответственность юридических лиц за нарушения требований законодательства при трудоустройстве бывших государственных и муниципальных служащих.</w:t>
      </w:r>
    </w:p>
    <w:p w:rsidR="001454F3" w:rsidRPr="001454F3" w:rsidRDefault="001454F3" w:rsidP="001454F3">
      <w:pPr>
        <w:spacing w:after="225" w:line="240" w:lineRule="auto"/>
        <w:jc w:val="both"/>
        <w:rPr>
          <w:rFonts w:ascii="Arial" w:eastAsia="Times New Roman" w:hAnsi="Arial" w:cs="Arial"/>
          <w:color w:val="555555"/>
          <w:sz w:val="23"/>
          <w:szCs w:val="23"/>
          <w:lang w:eastAsia="ru-RU"/>
        </w:rPr>
      </w:pPr>
      <w:r w:rsidRPr="001454F3">
        <w:rPr>
          <w:rFonts w:ascii="Arial" w:eastAsia="Times New Roman" w:hAnsi="Arial" w:cs="Arial"/>
          <w:color w:val="555555"/>
          <w:sz w:val="23"/>
          <w:szCs w:val="23"/>
          <w:lang w:eastAsia="ru-RU"/>
        </w:rPr>
        <w:t xml:space="preserve">В соответствии с частью 4 статьи 12 Федерального закона от 25.12.2008 № 273-ФЗ «О противодействии коррупции»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w:t>
      </w:r>
      <w:r w:rsidRPr="001454F3">
        <w:rPr>
          <w:rFonts w:ascii="Arial" w:eastAsia="Times New Roman" w:hAnsi="Arial" w:cs="Arial"/>
          <w:color w:val="555555"/>
          <w:sz w:val="23"/>
          <w:szCs w:val="23"/>
          <w:lang w:eastAsia="ru-RU"/>
        </w:rPr>
        <w:lastRenderedPageBreak/>
        <w:t>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1454F3" w:rsidRPr="001454F3" w:rsidRDefault="001454F3" w:rsidP="001454F3">
      <w:pPr>
        <w:spacing w:after="225" w:line="240" w:lineRule="auto"/>
        <w:jc w:val="both"/>
        <w:rPr>
          <w:rFonts w:ascii="Arial" w:eastAsia="Times New Roman" w:hAnsi="Arial" w:cs="Arial"/>
          <w:color w:val="555555"/>
          <w:sz w:val="23"/>
          <w:szCs w:val="23"/>
          <w:lang w:eastAsia="ru-RU"/>
        </w:rPr>
      </w:pPr>
      <w:r w:rsidRPr="001454F3">
        <w:rPr>
          <w:rFonts w:ascii="Arial" w:eastAsia="Times New Roman" w:hAnsi="Arial" w:cs="Arial"/>
          <w:color w:val="555555"/>
          <w:sz w:val="23"/>
          <w:szCs w:val="23"/>
          <w:lang w:eastAsia="ru-RU"/>
        </w:rPr>
        <w:t>Требования к форме уведомления установлены постановлением Правительства Российской Федерации от 21 января 2015 года № 29 «Об утверждении Правил сообщения работодателем о заключении трудового или гражданско- 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1454F3" w:rsidRPr="001454F3" w:rsidRDefault="001454F3" w:rsidP="001454F3">
      <w:pPr>
        <w:spacing w:after="225" w:line="240" w:lineRule="auto"/>
        <w:jc w:val="both"/>
        <w:rPr>
          <w:rFonts w:ascii="Arial" w:eastAsia="Times New Roman" w:hAnsi="Arial" w:cs="Arial"/>
          <w:color w:val="555555"/>
          <w:sz w:val="23"/>
          <w:szCs w:val="23"/>
          <w:lang w:eastAsia="ru-RU"/>
        </w:rPr>
      </w:pPr>
      <w:r w:rsidRPr="001454F3">
        <w:rPr>
          <w:rFonts w:ascii="Arial" w:eastAsia="Times New Roman" w:hAnsi="Arial" w:cs="Arial"/>
          <w:color w:val="555555"/>
          <w:sz w:val="23"/>
          <w:szCs w:val="23"/>
          <w:lang w:eastAsia="ru-RU"/>
        </w:rPr>
        <w:t>Неисполнение работодателем указанной обязанности является административным правонарушением, ответственность за которое предусмотрено статьей 19.29 КоАП РФ. Санкцией статьи для юридического лица предусмотрена ответственность в виде штрафа в размере от ста тысяч до пятисот тысяч рублей.</w:t>
      </w:r>
    </w:p>
    <w:p w:rsidR="001454F3" w:rsidRPr="001454F3" w:rsidRDefault="001454F3" w:rsidP="001454F3">
      <w:pPr>
        <w:spacing w:after="225" w:line="240" w:lineRule="auto"/>
        <w:jc w:val="both"/>
        <w:rPr>
          <w:rFonts w:ascii="Arial" w:eastAsia="Times New Roman" w:hAnsi="Arial" w:cs="Arial"/>
          <w:color w:val="555555"/>
          <w:sz w:val="23"/>
          <w:szCs w:val="23"/>
          <w:lang w:eastAsia="ru-RU"/>
        </w:rPr>
      </w:pPr>
      <w:r w:rsidRPr="001454F3">
        <w:rPr>
          <w:rFonts w:ascii="Arial" w:eastAsia="Times New Roman" w:hAnsi="Arial" w:cs="Arial"/>
          <w:color w:val="555555"/>
          <w:sz w:val="23"/>
          <w:szCs w:val="23"/>
          <w:lang w:eastAsia="ru-RU"/>
        </w:rPr>
        <w:t>Срок давности привлечения к административной ответственности за указанные правонарушения составляет 6 лет.</w:t>
      </w:r>
    </w:p>
    <w:p w:rsidR="00632CD6" w:rsidRDefault="00632CD6">
      <w:bookmarkStart w:id="0" w:name="_GoBack"/>
      <w:bookmarkEnd w:id="0"/>
    </w:p>
    <w:sectPr w:rsidR="00632C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B"/>
    <w:rsid w:val="001454F3"/>
    <w:rsid w:val="00632CD6"/>
    <w:rsid w:val="00B06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08EFD-05C0-46F1-B496-FB28D08E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832989">
      <w:bodyDiv w:val="1"/>
      <w:marLeft w:val="0"/>
      <w:marRight w:val="0"/>
      <w:marTop w:val="0"/>
      <w:marBottom w:val="0"/>
      <w:divBdr>
        <w:top w:val="none" w:sz="0" w:space="0" w:color="auto"/>
        <w:left w:val="none" w:sz="0" w:space="0" w:color="auto"/>
        <w:bottom w:val="none" w:sz="0" w:space="0" w:color="auto"/>
        <w:right w:val="none" w:sz="0" w:space="0" w:color="auto"/>
      </w:divBdr>
      <w:divsChild>
        <w:div w:id="1471821714">
          <w:marLeft w:val="0"/>
          <w:marRight w:val="0"/>
          <w:marTop w:val="0"/>
          <w:marBottom w:val="150"/>
          <w:divBdr>
            <w:top w:val="none" w:sz="0" w:space="0" w:color="auto"/>
            <w:left w:val="none" w:sz="0" w:space="0" w:color="auto"/>
            <w:bottom w:val="none" w:sz="0" w:space="0" w:color="auto"/>
            <w:right w:val="none" w:sz="0" w:space="0" w:color="auto"/>
          </w:divBdr>
          <w:divsChild>
            <w:div w:id="69581216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minkueda.ru/2024/01/22/%d0%b0%d0%b4%d0%bc%d0%b8%d0%bd%d0%b8%d1%81%d1%82%d1%80%d0%b0%d1%82%d0%b8%d0%b2%d0%bd%d0%b0%d1%8f-%d0%be%d1%82%d0%b2%d0%b5%d1%82%d1%81%d1%82%d0%b2%d0%b5%d0%bd%d0%bd%d0%be%d1%81%d1%82%d1%8c-%d1%8e%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670</Words>
  <Characters>3821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Чарода</dc:creator>
  <cp:keywords/>
  <dc:description/>
  <cp:lastModifiedBy>Чарода</cp:lastModifiedBy>
  <cp:revision>3</cp:revision>
  <dcterms:created xsi:type="dcterms:W3CDTF">2024-06-28T12:50:00Z</dcterms:created>
  <dcterms:modified xsi:type="dcterms:W3CDTF">2024-06-28T12:51:00Z</dcterms:modified>
</cp:coreProperties>
</file>