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698" w:rsidRDefault="008B0698" w:rsidP="008B0698">
      <w:pPr>
        <w:pStyle w:val="a3"/>
        <w:shd w:val="clear" w:color="auto" w:fill="FFFFFF"/>
        <w:spacing w:before="0" w:beforeAutospacing="0" w:after="150" w:afterAutospacing="0"/>
        <w:rPr>
          <w:rFonts w:ascii="Arial" w:hAnsi="Arial" w:cs="Arial"/>
          <w:color w:val="666666"/>
        </w:rPr>
      </w:pPr>
      <w:r>
        <w:rPr>
          <w:rStyle w:val="a4"/>
          <w:rFonts w:ascii="Arial" w:hAnsi="Arial" w:cs="Arial"/>
          <w:color w:val="666666"/>
        </w:rPr>
        <w:t>КС РФ: применение дисциплинарного взыскания не может служить основанием для лишения работника на весь срок действия такого взыскания входящих в состав заработной платы стимулирующих выплат или произвольного снижения их размера</w:t>
      </w:r>
    </w:p>
    <w:p w:rsidR="008B0698" w:rsidRDefault="008B0698" w:rsidP="008B0698">
      <w:pPr>
        <w:pStyle w:val="a3"/>
        <w:shd w:val="clear" w:color="auto" w:fill="FFFFFF"/>
        <w:spacing w:before="0" w:beforeAutospacing="0" w:after="150" w:afterAutospacing="0"/>
        <w:rPr>
          <w:rFonts w:ascii="Arial" w:hAnsi="Arial" w:cs="Arial"/>
          <w:color w:val="666666"/>
        </w:rPr>
      </w:pPr>
      <w:r>
        <w:rPr>
          <w:rFonts w:ascii="Arial" w:hAnsi="Arial" w:cs="Arial"/>
          <w:color w:val="666666"/>
        </w:rPr>
        <w:t>Согласно постановлению Конституционного Суда РФ от 15.06.2023 N 32-П часть вторая статьи 135 Трудового кодекса РФ не соответствует Конституции РФ и ее статьям, поскольку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(во взаимосвязи с соответствующими положениями коллективного договора и локальных нормативных актов) позволяет без учета количества и качества затраченного труда, а также иных объективных критериев уменьшать размер заработной платы работника, имеющего неснятое дисциплинарное взыскание.</w:t>
      </w:r>
    </w:p>
    <w:p w:rsidR="008B0698" w:rsidRDefault="008B0698" w:rsidP="008B0698">
      <w:pPr>
        <w:pStyle w:val="a3"/>
        <w:shd w:val="clear" w:color="auto" w:fill="FFFFFF"/>
        <w:spacing w:before="0" w:beforeAutospacing="0" w:after="150" w:afterAutospacing="0"/>
        <w:rPr>
          <w:rFonts w:ascii="Arial" w:hAnsi="Arial" w:cs="Arial"/>
          <w:color w:val="666666"/>
        </w:rPr>
      </w:pPr>
      <w:r>
        <w:rPr>
          <w:rFonts w:ascii="Arial" w:hAnsi="Arial" w:cs="Arial"/>
          <w:color w:val="666666"/>
        </w:rPr>
        <w:t>Федеральному законодателю надлежит внести необходимые изменения в действующее правовое регулирование в кратчайшие сроки.</w:t>
      </w:r>
    </w:p>
    <w:p w:rsidR="008B0698" w:rsidRDefault="008B0698" w:rsidP="008B0698">
      <w:pPr>
        <w:pStyle w:val="a3"/>
        <w:shd w:val="clear" w:color="auto" w:fill="FFFFFF"/>
        <w:spacing w:before="0" w:beforeAutospacing="0" w:after="150" w:afterAutospacing="0"/>
        <w:rPr>
          <w:rFonts w:ascii="Arial" w:hAnsi="Arial" w:cs="Arial"/>
          <w:color w:val="666666"/>
        </w:rPr>
      </w:pPr>
      <w:r>
        <w:rPr>
          <w:rFonts w:ascii="Arial" w:hAnsi="Arial" w:cs="Arial"/>
          <w:color w:val="666666"/>
        </w:rPr>
        <w:t>Впредь до этого применение дисциплинарного взыскания не может служить основанием для лишения работника стимулирующих выплат. Дисциплинарное взыскание также не является препятствием для начисления работнику дополнительных выплат, право на которые обусловлено его непосредственным участием в осуществлении финансируемых в особом порядке видов деятельности (в частности, в медицинской сфере) и достижением определенных результатов труда.</w:t>
      </w:r>
    </w:p>
    <w:p w:rsidR="008B0698" w:rsidRDefault="008B0698" w:rsidP="008B0698">
      <w:pPr>
        <w:pStyle w:val="a3"/>
        <w:shd w:val="clear" w:color="auto" w:fill="FFFFFF"/>
        <w:spacing w:before="0" w:beforeAutospacing="0" w:after="150" w:afterAutospacing="0"/>
        <w:rPr>
          <w:rFonts w:ascii="Arial" w:hAnsi="Arial" w:cs="Arial"/>
          <w:color w:val="666666"/>
        </w:rPr>
      </w:pPr>
      <w:r>
        <w:rPr>
          <w:rFonts w:ascii="Arial" w:hAnsi="Arial" w:cs="Arial"/>
          <w:color w:val="666666"/>
        </w:rPr>
        <w:t>Факт применения к работнику дисциплинарного взыскания может учитываться при выплате лишь тех премиальных выплат, которые начисляются за период, когда к работнику было применено дисциплинарное взыскание.</w:t>
      </w:r>
    </w:p>
    <w:p w:rsidR="008B0698" w:rsidRDefault="008B0698" w:rsidP="008B0698">
      <w:pPr>
        <w:pStyle w:val="a3"/>
        <w:shd w:val="clear" w:color="auto" w:fill="FFFFFF"/>
        <w:spacing w:before="0" w:beforeAutospacing="0" w:after="150" w:afterAutospacing="0"/>
        <w:rPr>
          <w:rFonts w:ascii="Arial" w:hAnsi="Arial" w:cs="Arial"/>
          <w:color w:val="666666"/>
        </w:rPr>
      </w:pPr>
      <w:r>
        <w:rPr>
          <w:rFonts w:ascii="Arial" w:hAnsi="Arial" w:cs="Arial"/>
          <w:color w:val="666666"/>
        </w:rPr>
        <w:t>Конституционным Судом установлено, что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w:t>
      </w:r>
    </w:p>
    <w:p w:rsidR="00BC63CB" w:rsidRDefault="00BC63CB">
      <w:bookmarkStart w:id="0" w:name="_GoBack"/>
      <w:bookmarkEnd w:id="0"/>
    </w:p>
    <w:sectPr w:rsidR="00BC6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FE"/>
    <w:rsid w:val="00322CFE"/>
    <w:rsid w:val="008B0698"/>
    <w:rsid w:val="00BC6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AAAFA-73EC-477F-9FCF-DDA3C1DD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698"/>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B0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2023-10-19T08:12:00Z</dcterms:created>
  <dcterms:modified xsi:type="dcterms:W3CDTF">2023-10-19T08:12:00Z</dcterms:modified>
</cp:coreProperties>
</file>