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47" w:rsidRDefault="00B10647" w:rsidP="00B106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Актуализирован Порядок осуществления надзора за отбыванием наказания осужденными к принудительным работам</w:t>
      </w:r>
    </w:p>
    <w:p w:rsidR="00B10647" w:rsidRDefault="00B10647" w:rsidP="00B106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Приказом Минюста России от 20.09.2023 N 287</w:t>
      </w:r>
      <w:r>
        <w:rPr>
          <w:rFonts w:ascii="Arial" w:hAnsi="Arial" w:cs="Arial"/>
          <w:color w:val="666666"/>
        </w:rPr>
        <w:br/>
        <w:t>"Об утверждении Порядка осуществления надзора за отбыванием наказания осужденными к принудительным работам, в том числе за осужденными, работающими у индивидуальных предпринимателей" реализованы поправки в Уголовно-исполнительный кодекс, предусматривающие возможность трудоустройства осужденных к принудительным работам у индивидуальных предпринимателей.</w:t>
      </w:r>
    </w:p>
    <w:p w:rsidR="00E53410" w:rsidRDefault="00E53410">
      <w:bookmarkStart w:id="0" w:name="_GoBack"/>
      <w:bookmarkEnd w:id="0"/>
    </w:p>
    <w:sectPr w:rsidR="00E5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9D"/>
    <w:rsid w:val="004C799D"/>
    <w:rsid w:val="00B10647"/>
    <w:rsid w:val="00E5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68AA7-4884-4F7D-A724-41464B98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6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0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2023-10-19T08:10:00Z</dcterms:created>
  <dcterms:modified xsi:type="dcterms:W3CDTF">2023-10-19T08:10:00Z</dcterms:modified>
</cp:coreProperties>
</file>