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Вступили в силу новые правила оказания платных медицинских услуг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Правительство РФ утвердило новые Правила оказания платных медицинских услуг, которые начали действовать с 1 сентября 2023 года и прекратят свое действие 1 сентября 2026 года (Постановление Правительства РФ от 11.05.2023 № 736).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Так, при оказании платных услуг помимо порядков оказания медицинской помощи медицинские организации должны будут руководствоваться: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положением об организации оказания медицинской помощи по видам медицинской помощи, которое утверждается Минздравом России;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клиническими рекомендациями;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стандартами медицинской помощи.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случае временного приостановления работы медицинской организации для проведения санитарных, ремонтных и иных мероприятий информация об этом должна быть размещена на сайте организации (с указанием даты приостановления деятельности и времени, в течение которого организация работать не будет).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Дополнен перечень информации, которую медицинская организация должна предоставить пациенту при оказании платных медицинских услуг, среди них: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сроки ожидания бесплатной медицинской помощи (если медицинская организация участвует в территориальной программе ОМС);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сроки ожидания платной медицинской помощи;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график работы врачей, оказывающих платные медицинские услуги;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перечень льгот, предоставляемых при оказании платных медуслуг, а также перечень лиц, которые могут претендовать на льготы;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форма и способы направления обращений (жалоб) и т. д.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договоре должны быть прописаны порядок и условия выдачи пациенту или его законному представителю копии медицинских документов (или выписки из них), которые отражают состояние здоровья пациента после получения платных медицинских услуг. В этом документе должны быть указаны сведения о результатах обследования, диагнозе, методах лечения, а также об используемых при предоставлении платных медицинских услуг лекарствах и медицинских изделиях.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 предоставление выписки дополнительная плата не взимается.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Дополнительные платные медицинские услуги, непоименованные в договоре, должны быть оформлены дополнительным соглашением или новым договором с указанием перечня дополнительных услуг и их стоимости.</w:t>
      </w:r>
      <w:r>
        <w:rPr>
          <w:rFonts w:ascii="Arial" w:hAnsi="Arial" w:cs="Arial"/>
          <w:color w:val="666666"/>
        </w:rPr>
        <w:br/>
        <w:t>     Установлена обязанность медицинской организации выдать по требованию пациента следующие документы: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копия договора с приложениями и дополнительными соглашениями к нему;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- справка об оплате медицинских услуг по установленной форме;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>- документы установленного образца, подтверждающие оплату лекарств.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Кроме того, медицинская организация будет обязана предоставлять пациентам сведения, позволяющие идентифицировать имплантированное в организм человека медицинское изделие (если проводилось такое вмешательство).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Отдельный раздел посвящен особенностям оказания медицинских услуг при заключении договора дистанционным способом, через сайт медицинской организации.     Установлен перечень сведений, с которыми может ознакомиться пациент при заключении такого договора, а также обязанность исполнителя разместить их (или ссылку на них) на главной странице сайта.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Договор считается заключенным с момента оформления сторонами согласия либо совершения действий по исполнению договора (в том числе по оплате медицинских услуг). С этого момента договор остается неизменным, и медицинская организация не может изменять его условия в одностороннем порядке.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После заключения договора пациенту должно прийти подтверждение с номером договора или иным способом идентификации договора, который позволяет получить информацию о заключенном договоре и его условиях. Пациент также может потребовать свой экземпляр договора, подписанный электронной подписью исполнителя.</w:t>
      </w:r>
    </w:p>
    <w:p w:rsidR="00CB24DF" w:rsidRDefault="00CB24DF" w:rsidP="00CB24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Для идентификации пациента может использоваться учетная запись на Едином портале госуслуг. Договор подписывается электронными подписями сторон. Пациент вправе пользоваться любым видом электронной подписи, включая простую (то есть логин и пароль), а исполнитель обязан использовать усиленную квалифицированную электронную подпись.</w:t>
      </w:r>
    </w:p>
    <w:p w:rsidR="0027105E" w:rsidRDefault="0027105E">
      <w:bookmarkStart w:id="0" w:name="_GoBack"/>
      <w:bookmarkEnd w:id="0"/>
    </w:p>
    <w:sectPr w:rsidR="0027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ED"/>
    <w:rsid w:val="0027105E"/>
    <w:rsid w:val="003E46ED"/>
    <w:rsid w:val="00C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BE6D6-B73E-49EF-B87B-D0B265D5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2023-11-01T06:56:00Z</dcterms:created>
  <dcterms:modified xsi:type="dcterms:W3CDTF">2023-11-01T06:57:00Z</dcterms:modified>
</cp:coreProperties>
</file>