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C2" w:rsidRPr="007E08C2" w:rsidRDefault="007E08C2" w:rsidP="007E08C2">
      <w:r w:rsidRPr="007E08C2">
        <w:t>Оружие всегда было опасным инструментом поражения. С его использованием совершается значительное количество преступлений. В большинстве совершенных тяжких и особо тяжких преступлений фигурируют квалифицирующие признаки ст. 222 Уголовного кодекса Российской Федерации (далее - УК РФ) – незаконные приобретение, передача, сбыт, хранение, перевозка или ношение оружия, его основных частей, боеприпасов.</w:t>
      </w:r>
    </w:p>
    <w:p w:rsidR="007E08C2" w:rsidRPr="007E08C2" w:rsidRDefault="007E08C2" w:rsidP="007E08C2">
      <w:r w:rsidRPr="007E08C2">
        <w:t>Таким образом, именно незаконный оборот оружия является одним из факторов, порождающих совершение тяжких и особо тяжких преступлений,</w:t>
      </w:r>
      <w:r w:rsidRPr="007E08C2">
        <w:br/>
        <w:t>в частности, убийств, разбоев и бандитизма.</w:t>
      </w:r>
    </w:p>
    <w:p w:rsidR="007E08C2" w:rsidRPr="007E08C2" w:rsidRDefault="007E08C2" w:rsidP="007E08C2">
      <w:r w:rsidRPr="007E08C2">
        <w:t>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регламентируются Федеральным законом Российской Федерации от 13.12.1996 № 150-ФЗ «Об оружии». Последствием нарушения установленных правил обращения с оружием является привлечение виновных лиц к административной либо уголовной ответственности.</w:t>
      </w:r>
    </w:p>
    <w:p w:rsidR="007E08C2" w:rsidRPr="007E08C2" w:rsidRDefault="007E08C2" w:rsidP="007E08C2">
      <w:r w:rsidRPr="007E08C2">
        <w:t>Административная ответственность предусмотрена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(ст. 20.8 КоАП РФ).</w:t>
      </w:r>
    </w:p>
    <w:p w:rsidR="007E08C2" w:rsidRPr="007E08C2" w:rsidRDefault="007E08C2" w:rsidP="007E08C2">
      <w:r w:rsidRPr="007E08C2">
        <w:t>К примеру, нарушение правил хранения,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года.</w:t>
      </w:r>
    </w:p>
    <w:p w:rsidR="007E08C2" w:rsidRPr="007E08C2" w:rsidRDefault="007E08C2" w:rsidP="007E08C2">
      <w:r w:rsidRPr="007E08C2">
        <w:t>За ношение огнестрельного оружия лицом, находящимся в состоянии опьянения, на гражданина не только наложат штраф до 5 тысяч рублей, но и могут конфисковать оружие и патроны к нему или лишить права на приобретение, хранение и ношение оружия на срок до 2 лет.</w:t>
      </w:r>
    </w:p>
    <w:p w:rsidR="007E08C2" w:rsidRPr="007E08C2" w:rsidRDefault="007E08C2" w:rsidP="007E08C2">
      <w:r w:rsidRPr="007E08C2">
        <w:t>Если гражданин, осуществляющий ношение огнестрельного оружия, откажется выполнять, законные требования сотрудника полиции о прохождении медицинского освидетельствования на состояние опьянения, его также лишат права на приобретение, хранение и ношение оружия на срок от 1 года до 2 лет с возможной конфискацией оружия и патронов к нему.</w:t>
      </w:r>
    </w:p>
    <w:p w:rsidR="007E08C2" w:rsidRPr="007E08C2" w:rsidRDefault="007E08C2" w:rsidP="007E08C2">
      <w:r w:rsidRPr="007E08C2">
        <w:t>Кроме того,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до 5 тысяч рублей.</w:t>
      </w:r>
    </w:p>
    <w:p w:rsidR="007E08C2" w:rsidRPr="007E08C2" w:rsidRDefault="007E08C2" w:rsidP="007E08C2">
      <w:r w:rsidRPr="007E08C2">
        <w:lastRenderedPageBreak/>
        <w:t>Если гражданин незаконно приобрел, продал, передал, хранил,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конфискацией оружия и патронов к нему либо административный арест на срок до 15 суток с конфискацией оружия и патронов к нему.</w:t>
      </w:r>
    </w:p>
    <w:p w:rsidR="007E08C2" w:rsidRPr="007E08C2" w:rsidRDefault="007E08C2" w:rsidP="007E08C2">
      <w:r w:rsidRPr="007E08C2">
        <w:rPr>
          <w:i/>
          <w:iCs/>
        </w:rPr>
        <w:t>  </w:t>
      </w:r>
      <w:r w:rsidRPr="007E08C2">
        <w:t>Уголовная ответственность предусмотрена за незаконное приобретение, передачу, сбыт, хранение, перевозку или ношение оружия                </w:t>
      </w:r>
      <w:proofErr w:type="gramStart"/>
      <w:r w:rsidRPr="007E08C2">
        <w:t>   (</w:t>
      </w:r>
      <w:proofErr w:type="gramEnd"/>
      <w:r w:rsidRPr="007E08C2">
        <w:t>ст. 222 УК РФ). Данное преступление посягает на общественную безопасность в сфере законного оборота и обращения оружия. Предметом данного преступления являются огнестрельное оружие, его основные части, боеприпасы (за исключением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нему), а ч. 4 ст. 222 УК РФ – гражданское огнестрельное гладкоствольное длинноствольное оружие, огнестрельное оружие ограниченного поражения, газовое, холодное оружие, в том числе метательное.</w:t>
      </w:r>
    </w:p>
    <w:p w:rsidR="007E08C2" w:rsidRPr="007E08C2" w:rsidRDefault="007E08C2" w:rsidP="007E08C2">
      <w:r w:rsidRPr="007E08C2">
        <w:t>Статьей 222 УК РФ также предусмотрена ответственность за те же деяния, совершенные группой лиц по предварительному сговору и организованной группой. Установлена уголовная ответственность и за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оружия.</w:t>
      </w:r>
    </w:p>
    <w:p w:rsidR="007E08C2" w:rsidRPr="007E08C2" w:rsidRDefault="007E08C2" w:rsidP="007E08C2">
      <w:r w:rsidRPr="007E08C2">
        <w:t>В зависимости от тяжести совершенного преступления наказание может быть назначено в виде обязательных работ, исправительных работ, ограничения свободы, принудительных работ, ареста, лишения свободы.</w:t>
      </w:r>
    </w:p>
    <w:p w:rsidR="007E08C2" w:rsidRPr="007E08C2" w:rsidRDefault="007E08C2" w:rsidP="007E08C2">
      <w:r w:rsidRPr="007E08C2">
        <w:rPr>
          <w:b/>
          <w:bCs/>
        </w:rPr>
        <w:t>Вместе с тем лицо, добровольно сдавшее вышеупомянутые предметы, освобождается от уголовной ответственности. При этом не может признаваться добровольной сдачей предметов их изъятие при задержании лица, а также при производстве следственных действий по их обнаружению и изъятию.</w:t>
      </w:r>
    </w:p>
    <w:p w:rsidR="00FE60B4" w:rsidRDefault="00FE60B4">
      <w:bookmarkStart w:id="0" w:name="_GoBack"/>
      <w:bookmarkEnd w:id="0"/>
    </w:p>
    <w:sectPr w:rsidR="00FE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A7"/>
    <w:rsid w:val="004248A7"/>
    <w:rsid w:val="007E08C2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9A9D1-7DEA-4239-8E23-4996E69F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2022-12-21T07:32:00Z</dcterms:created>
  <dcterms:modified xsi:type="dcterms:W3CDTF">2022-12-21T07:32:00Z</dcterms:modified>
</cp:coreProperties>
</file>