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D3" w:rsidRPr="00032BD3" w:rsidRDefault="00032BD3" w:rsidP="00032BD3">
      <w:r w:rsidRPr="00032BD3">
        <w:rPr>
          <w:b/>
          <w:bCs/>
        </w:rPr>
        <w:t>Уголовный кодекс Российской Федерации предусматривает ряд наказаний за совершение коррупционных преступлений.</w:t>
      </w:r>
    </w:p>
    <w:p w:rsidR="00032BD3" w:rsidRPr="00032BD3" w:rsidRDefault="00032BD3" w:rsidP="00032BD3">
      <w:r w:rsidRPr="00032BD3">
        <w:t>К собственно коррупционным преступлениям могут быть отнесены пять видов уголовно наказуемых деяний: 1) злоупотребление должностными полномочиями (ст. 285 УК РФ); 2) незаконное участие в предпринимательской деятельности (ст. 289 УК РФ); 3) получение взятки (ст. 290 УК РФ); 4) дача взятки (ст. 291 УК РФ); 5) служебный подлог (ст. 292 УК РФ).</w:t>
      </w:r>
    </w:p>
    <w:p w:rsidR="00032BD3" w:rsidRPr="00032BD3" w:rsidRDefault="00032BD3" w:rsidP="00032BD3">
      <w:r w:rsidRPr="00032BD3">
        <w:t>Кроме того, в число коррупционных преступлений, следует включить следующие виды преступлений: 1) воспрепятствование законной предпринимательской деятельности (ст. 169 УК РФ); 2) регистрация незаконных сделок с недвижимым имуществом (ст. 170); 3) провокация взятки (ст. 304); 4) организация преступного сообщества (преступной организации) для совершения любого из преступлений первой или второй группы, относящихся к числу тяжких или особо тяжких (ст. 210 УК РФ).</w:t>
      </w:r>
    </w:p>
    <w:p w:rsidR="00032BD3" w:rsidRPr="00032BD3" w:rsidRDefault="00032BD3" w:rsidP="00032BD3">
      <w:r w:rsidRPr="00032BD3">
        <w:t>Указанные виды коррупционных преступлений имеют и квалифицированный состав: определяемый существенностью либо значительностью размера ущерба, взятки, что, в свою очередь, оказывает влияние на размер наказания.</w:t>
      </w:r>
    </w:p>
    <w:p w:rsidR="00032BD3" w:rsidRPr="00032BD3" w:rsidRDefault="00032BD3" w:rsidP="00032BD3">
      <w:r w:rsidRPr="00032BD3">
        <w:t>Также преступления, предусмотренные иными статьями, совершенные с использованием властных полномочий.</w:t>
      </w:r>
    </w:p>
    <w:p w:rsidR="00032BD3" w:rsidRPr="00032BD3" w:rsidRDefault="00032BD3" w:rsidP="00032BD3">
      <w:r w:rsidRPr="00032BD3">
        <w:t>Кроме того, законодательство Российской Федерации предусматривает наказание за коррупционные правонарушения.</w:t>
      </w:r>
    </w:p>
    <w:p w:rsidR="00032BD3" w:rsidRPr="00032BD3" w:rsidRDefault="00032BD3" w:rsidP="00032BD3">
      <w:r w:rsidRPr="00032BD3">
        <w:t>Субъектами коррупционного правонарушения являются граждане Российской Федерации, иностранные граждане и лица без гражданства, а также юридические лица.</w:t>
      </w:r>
    </w:p>
    <w:p w:rsidR="00032BD3" w:rsidRPr="00032BD3" w:rsidRDefault="00032BD3" w:rsidP="00032BD3">
      <w:r w:rsidRPr="00032BD3">
        <w:t>К административным коррупционным правонарушениям относятся обладающие признаками коррупции и не являющиеся преступлениями правонарушения, за которые установлена административная ответственность.</w:t>
      </w:r>
      <w:r w:rsidRPr="00032BD3">
        <w:br/>
        <w:t>К административным коррупционным правонарушениям, относятся следующие противоправные, виновные действия (бездействие), за которые предусмотрена административная ответственность в кодексе государства об административных правонарушениях:</w:t>
      </w:r>
      <w:r w:rsidRPr="00032BD3">
        <w:br/>
        <w:t>- вмешательство в работу избирательной комиссии;</w:t>
      </w:r>
      <w:r w:rsidRPr="00032BD3">
        <w:br/>
        <w:t>- подкуп избирателей или участников референдума;</w:t>
      </w:r>
      <w:r w:rsidRPr="00032BD3">
        <w:br/>
        <w:t>- 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референдума;</w:t>
      </w:r>
      <w:r w:rsidRPr="00032BD3">
        <w:br/>
        <w:t>- незаконное использование денежных средств кандидатом, зарегистрированным кандидатом, избирательным объединением, избирательным блоком, инициативной группой по проведению референдума;</w:t>
      </w:r>
      <w:r w:rsidRPr="00032BD3">
        <w:br/>
        <w:t>- использование незаконной материальной поддержки кандидатом, зарегистрированным кандидатом, избирательным объединением, избирательным блоком, инициативной группой по проведению референдума;</w:t>
      </w:r>
      <w:r w:rsidRPr="00032BD3">
        <w:br/>
        <w:t xml:space="preserve">- финансирование избирательной кампании, проведения референдума </w:t>
      </w:r>
      <w:r w:rsidRPr="00032BD3">
        <w:lastRenderedPageBreak/>
        <w:t>помимо избирательных фондов, фондов для участия в референдуме и оказание иной запрещенной законом материальной поддержки;</w:t>
      </w:r>
      <w:r w:rsidRPr="00032BD3">
        <w:br/>
        <w:t>- нецелевое использование бюджетных средств;</w:t>
      </w:r>
      <w:r w:rsidRPr="00032BD3">
        <w:br/>
        <w:t>- использование служебной информации на рынке ценных бумаг, а также в нормативных правовых актах субъектов государства, устанавливающими административную ответственность за коррупционные правонарушения.</w:t>
      </w:r>
    </w:p>
    <w:p w:rsidR="00032BD3" w:rsidRPr="00032BD3" w:rsidRDefault="00032BD3" w:rsidP="00032BD3">
      <w:r w:rsidRPr="00032BD3">
        <w:t>Ответственность за совершение коррупционных правонарушений наступает по статьям КоАП РФ: 5.16-5.20, 5.45-5.48, 5.50, 5.52, 7.27, 7.29-7.31.1, 14.9, 15.14, 15.17-15.24, 19.28-19.29 КоАП РФ.</w:t>
      </w:r>
    </w:p>
    <w:p w:rsidR="00032BD3" w:rsidRPr="00032BD3" w:rsidRDefault="00032BD3" w:rsidP="00032BD3">
      <w:r w:rsidRPr="00032BD3">
        <w:t>Кроме того, к государственному гражданскому или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 может быть применено взыскание в виде замечания. Однако, подобное дисциплинарное взыскание применяется только после рассмотрения конфликтной ситуации комиссией по урегулированию конфликта интересов. Информация в конфликтную комиссию может поступить от самого гражданского служащего, из правоохранительных органов, из СМИ и иных источников.</w:t>
      </w:r>
    </w:p>
    <w:p w:rsidR="00032BD3" w:rsidRPr="00032BD3" w:rsidRDefault="00032BD3" w:rsidP="00032BD3">
      <w:r w:rsidRPr="00032BD3">
        <w:t>Необходимо отметить, что борьба с коррупцией в разных ее проявлениях – общегосударственная задача. Каждому гражданину следует занимать принципиальную позицию в общей борьбе с коррупцией. При любом ее проявлении необходимо направлять информацию в правоохранительные органы, в конфликтные комиссии и т.д.</w:t>
      </w:r>
    </w:p>
    <w:p w:rsidR="00BC10E4" w:rsidRDefault="00BC10E4">
      <w:bookmarkStart w:id="0" w:name="_GoBack"/>
      <w:bookmarkEnd w:id="0"/>
    </w:p>
    <w:sectPr w:rsidR="00BC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36"/>
    <w:rsid w:val="00032BD3"/>
    <w:rsid w:val="00BA7936"/>
    <w:rsid w:val="00B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3611-6F05-4C6F-B0F4-DE93E10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2022-12-21T07:20:00Z</dcterms:created>
  <dcterms:modified xsi:type="dcterms:W3CDTF">2022-12-21T07:20:00Z</dcterms:modified>
</cp:coreProperties>
</file>