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E0" w:rsidRPr="00726FE0" w:rsidRDefault="00726FE0" w:rsidP="00726FE0">
      <w:r w:rsidRPr="00726FE0">
        <w:t>В информации Роспотребнадзора «О возврате приобретенного в магазине товара при отсутствии чека» разъяснено, что  доказательством приобретения товара может являться: - при оплате покупки безналичным путем - выписка с банковского счета покупателя об авторизации и о совершении транзакции с указанием получателя платежа, итогов дебетовых и кредитовых операций и т.п., иные документы, подтверждающие безналичный перевод денежных средств; - отметки магазина в документах, связанных с покупкой (гарантийный талон, паспорт оборудования или инструкция по эксплуатации); - сведения о покупке на дисконтной карте. Их можно посмотреть в личном кабинете на сайте магазина или в базе продавца; - свидетельские показания. Если же товар был оплачен наличными, а чек у покупателя не сохранился, можно запросить в магазине поиск информации о покупке.</w:t>
      </w:r>
    </w:p>
    <w:p w:rsidR="005A1767" w:rsidRDefault="005A1767">
      <w:bookmarkStart w:id="0" w:name="_GoBack"/>
      <w:bookmarkEnd w:id="0"/>
    </w:p>
    <w:sectPr w:rsidR="005A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DB"/>
    <w:rsid w:val="005A1767"/>
    <w:rsid w:val="005B43DB"/>
    <w:rsid w:val="007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14E6-480E-4728-958C-09A898CC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2022-12-27T12:30:00Z</dcterms:created>
  <dcterms:modified xsi:type="dcterms:W3CDTF">2022-12-27T12:30:00Z</dcterms:modified>
</cp:coreProperties>
</file>